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A84" w:rsidRDefault="003819D8" w:rsidP="008A1A84">
      <w:pPr>
        <w:spacing w:line="360" w:lineRule="auto"/>
        <w:jc w:val="center"/>
        <w:rPr>
          <w:rFonts w:asciiTheme="minorEastAsia" w:eastAsiaTheme="minorEastAsia" w:hAnsiTheme="minorEastAsia" w:hint="eastAsia"/>
          <w:sz w:val="32"/>
        </w:rPr>
      </w:pPr>
      <w:r w:rsidRPr="008A1A84">
        <w:rPr>
          <w:rFonts w:asciiTheme="minorEastAsia" w:eastAsiaTheme="minorEastAsia" w:hAnsiTheme="minorEastAsia" w:hint="eastAsia"/>
          <w:sz w:val="32"/>
        </w:rPr>
        <w:t>《</w:t>
      </w:r>
      <w:r w:rsidR="00740133" w:rsidRPr="008A1A84">
        <w:rPr>
          <w:rFonts w:asciiTheme="minorEastAsia" w:eastAsiaTheme="minorEastAsia" w:hAnsiTheme="minorEastAsia" w:hint="eastAsia"/>
          <w:sz w:val="32"/>
        </w:rPr>
        <w:t>电动汽车用锂离子蓄电池单体拆解 技术规范</w:t>
      </w:r>
      <w:r w:rsidRPr="008A1A84">
        <w:rPr>
          <w:rFonts w:asciiTheme="minorEastAsia" w:eastAsiaTheme="minorEastAsia" w:hAnsiTheme="minorEastAsia" w:hint="eastAsia"/>
          <w:sz w:val="32"/>
        </w:rPr>
        <w:t>》</w:t>
      </w:r>
    </w:p>
    <w:p w:rsidR="0011170E" w:rsidRPr="008A1A84" w:rsidRDefault="003819D8" w:rsidP="008A1A84">
      <w:pPr>
        <w:spacing w:line="360" w:lineRule="auto"/>
        <w:jc w:val="center"/>
        <w:rPr>
          <w:rFonts w:asciiTheme="minorEastAsia" w:eastAsiaTheme="minorEastAsia" w:hAnsiTheme="minorEastAsia"/>
          <w:sz w:val="32"/>
        </w:rPr>
      </w:pPr>
      <w:r w:rsidRPr="008A1A84">
        <w:rPr>
          <w:rFonts w:asciiTheme="minorEastAsia" w:eastAsiaTheme="minorEastAsia" w:hAnsiTheme="minorEastAsia"/>
          <w:sz w:val="32"/>
        </w:rPr>
        <w:t>编制说明</w:t>
      </w:r>
    </w:p>
    <w:p w:rsidR="0011170E" w:rsidRPr="008A1A84" w:rsidRDefault="003819D8" w:rsidP="008A1A84">
      <w:pPr>
        <w:spacing w:line="360" w:lineRule="auto"/>
        <w:rPr>
          <w:rFonts w:asciiTheme="minorEastAsia" w:eastAsiaTheme="minorEastAsia" w:hAnsiTheme="minorEastAsia"/>
          <w:b/>
          <w:sz w:val="24"/>
        </w:rPr>
      </w:pPr>
      <w:r w:rsidRPr="008A1A84">
        <w:rPr>
          <w:rFonts w:asciiTheme="minorEastAsia" w:eastAsiaTheme="minorEastAsia" w:hAnsiTheme="minorEastAsia" w:hint="eastAsia"/>
          <w:b/>
          <w:sz w:val="24"/>
        </w:rPr>
        <w:t>一、</w:t>
      </w:r>
      <w:r w:rsidRPr="008A1A84">
        <w:rPr>
          <w:rFonts w:asciiTheme="minorEastAsia" w:eastAsiaTheme="minorEastAsia" w:hAnsiTheme="minorEastAsia"/>
          <w:b/>
          <w:sz w:val="24"/>
        </w:rPr>
        <w:t>工作</w:t>
      </w:r>
      <w:r w:rsidRPr="008A1A84">
        <w:rPr>
          <w:rFonts w:asciiTheme="minorEastAsia" w:eastAsiaTheme="minorEastAsia" w:hAnsiTheme="minorEastAsia" w:hint="eastAsia"/>
          <w:b/>
          <w:sz w:val="24"/>
        </w:rPr>
        <w:t>简</w:t>
      </w:r>
      <w:r w:rsidRPr="008A1A84">
        <w:rPr>
          <w:rFonts w:asciiTheme="minorEastAsia" w:eastAsiaTheme="minorEastAsia" w:hAnsiTheme="minorEastAsia"/>
          <w:b/>
          <w:sz w:val="24"/>
        </w:rPr>
        <w:t>况</w:t>
      </w:r>
    </w:p>
    <w:p w:rsidR="0011170E" w:rsidRPr="008A1A84" w:rsidRDefault="003819D8" w:rsidP="008A1A84">
      <w:pPr>
        <w:spacing w:line="360" w:lineRule="auto"/>
        <w:ind w:firstLineChars="202" w:firstLine="485"/>
        <w:rPr>
          <w:rFonts w:asciiTheme="minorEastAsia" w:eastAsiaTheme="minorEastAsia" w:hAnsiTheme="minorEastAsia"/>
          <w:sz w:val="24"/>
        </w:rPr>
      </w:pPr>
      <w:r w:rsidRPr="008A1A84">
        <w:rPr>
          <w:rFonts w:asciiTheme="minorEastAsia" w:eastAsiaTheme="minorEastAsia" w:hAnsiTheme="minorEastAsia" w:hint="eastAsia"/>
          <w:sz w:val="24"/>
        </w:rPr>
        <w:t>1.1 任务来源</w:t>
      </w:r>
    </w:p>
    <w:p w:rsidR="0011170E" w:rsidRPr="008A1A84" w:rsidRDefault="003819D8" w:rsidP="008A1A84">
      <w:pPr>
        <w:widowControl/>
        <w:spacing w:line="360" w:lineRule="auto"/>
        <w:ind w:firstLineChars="200" w:firstLine="480"/>
        <w:jc w:val="left"/>
        <w:rPr>
          <w:rFonts w:asciiTheme="minorEastAsia" w:eastAsiaTheme="minorEastAsia" w:hAnsiTheme="minorEastAsia"/>
          <w:kern w:val="0"/>
          <w:sz w:val="24"/>
        </w:rPr>
      </w:pPr>
      <w:r w:rsidRPr="008A1A84">
        <w:rPr>
          <w:rFonts w:asciiTheme="minorEastAsia" w:eastAsiaTheme="minorEastAsia" w:hAnsiTheme="minorEastAsia" w:hint="eastAsia"/>
          <w:kern w:val="0"/>
          <w:sz w:val="24"/>
        </w:rPr>
        <w:t>《</w:t>
      </w:r>
      <w:r w:rsidR="00367802" w:rsidRPr="00367802">
        <w:rPr>
          <w:rFonts w:asciiTheme="minorEastAsia" w:eastAsiaTheme="minorEastAsia" w:hAnsiTheme="minorEastAsia" w:hint="eastAsia"/>
          <w:kern w:val="0"/>
          <w:sz w:val="24"/>
        </w:rPr>
        <w:t>电动汽车用</w:t>
      </w:r>
      <w:r w:rsidRPr="008A1A84">
        <w:rPr>
          <w:rFonts w:asciiTheme="minorEastAsia" w:eastAsiaTheme="minorEastAsia" w:hAnsiTheme="minorEastAsia" w:hint="eastAsia"/>
          <w:kern w:val="0"/>
          <w:sz w:val="24"/>
        </w:rPr>
        <w:t>动力蓄电池单体拆解 技术规范》团体标准是由中国汽车工程学会批准立项，任务号为：</w:t>
      </w:r>
      <w:r w:rsidR="005E2EED">
        <w:rPr>
          <w:rFonts w:asciiTheme="minorEastAsia" w:eastAsiaTheme="minorEastAsia" w:hAnsiTheme="minorEastAsia" w:hint="eastAsia"/>
          <w:kern w:val="0"/>
          <w:sz w:val="24"/>
        </w:rPr>
        <w:t>2018-</w:t>
      </w:r>
      <w:r w:rsidRPr="008A1A84">
        <w:rPr>
          <w:rFonts w:asciiTheme="minorEastAsia" w:eastAsiaTheme="minorEastAsia" w:hAnsiTheme="minorEastAsia" w:hint="eastAsia"/>
          <w:kern w:val="0"/>
          <w:sz w:val="24"/>
        </w:rPr>
        <w:t>23。本标准由中国汽车工程学会测试技术分会提出，中国汽车技术研究中心有限公司、</w:t>
      </w:r>
      <w:r w:rsidR="00740133" w:rsidRPr="008A1A84">
        <w:rPr>
          <w:rFonts w:asciiTheme="minorEastAsia" w:eastAsiaTheme="minorEastAsia" w:hAnsiTheme="minorEastAsia" w:hint="eastAsia"/>
          <w:kern w:val="0"/>
          <w:sz w:val="24"/>
        </w:rPr>
        <w:t>深圳市比亚迪锂电池有限公司、银隆新能源股份有限公司、湖南景翌湘台环保高新技术开发有限公司、微宏动力系统（湖州）有限公司、合肥国轩高科动力能源有限公司、中航锂电科技有限公司、天津赛德美新能源科技有限公司、蜂巢能源科技有限公司、中国科学院物理研究所、天目湖先进储能技术研究院有限公司</w:t>
      </w:r>
      <w:r w:rsidRPr="008A1A84">
        <w:rPr>
          <w:rFonts w:asciiTheme="minorEastAsia" w:eastAsiaTheme="minorEastAsia" w:hAnsiTheme="minorEastAsia" w:hint="eastAsia"/>
          <w:kern w:val="0"/>
          <w:sz w:val="24"/>
        </w:rPr>
        <w:t>等单位起草。</w:t>
      </w:r>
    </w:p>
    <w:p w:rsidR="0011170E" w:rsidRPr="008A1A84" w:rsidRDefault="003819D8" w:rsidP="008A1A84">
      <w:pPr>
        <w:spacing w:line="360" w:lineRule="auto"/>
        <w:ind w:firstLineChars="202" w:firstLine="485"/>
        <w:rPr>
          <w:rFonts w:asciiTheme="minorEastAsia" w:eastAsiaTheme="minorEastAsia" w:hAnsiTheme="minorEastAsia"/>
          <w:sz w:val="24"/>
        </w:rPr>
      </w:pPr>
      <w:r w:rsidRPr="008A1A84">
        <w:rPr>
          <w:rFonts w:asciiTheme="minorEastAsia" w:eastAsiaTheme="minorEastAsia" w:hAnsiTheme="minorEastAsia" w:hint="eastAsia"/>
          <w:sz w:val="24"/>
        </w:rPr>
        <w:t>1.2编制背景与目标</w:t>
      </w:r>
    </w:p>
    <w:p w:rsidR="0011170E" w:rsidRPr="008A1A84" w:rsidRDefault="003819D8" w:rsidP="008A1A84">
      <w:pPr>
        <w:widowControl/>
        <w:spacing w:line="360" w:lineRule="auto"/>
        <w:ind w:firstLineChars="200" w:firstLine="480"/>
        <w:jc w:val="left"/>
        <w:rPr>
          <w:rFonts w:asciiTheme="minorEastAsia" w:eastAsiaTheme="minorEastAsia" w:hAnsiTheme="minorEastAsia"/>
          <w:kern w:val="0"/>
          <w:sz w:val="24"/>
        </w:rPr>
      </w:pPr>
      <w:r w:rsidRPr="008A1A84">
        <w:rPr>
          <w:rFonts w:asciiTheme="minorEastAsia" w:eastAsiaTheme="minorEastAsia" w:hAnsiTheme="minorEastAsia" w:cs="宋体" w:hint="eastAsia"/>
          <w:kern w:val="0"/>
          <w:sz w:val="24"/>
        </w:rPr>
        <w:t>我国新能源汽车已进入大规模应用的关键时期，同时也进入了动力电池大规模退役的关键时期。《节能与新能源汽车产业发展规划（2012－2020 年）》等明确了“建立相关行业共享测试平台，建设国家级整车及零部件研究试验基地” 等工作。动力电池是新能源汽车的“心脏” ，亟需通过新技术突破，推动新能源汽车产业技术升级。一方面，动力电池单体拆解是将电池的关键材料进行回收，实现动力电池全产业链闭环的关键步骤；另一方面，动力电池单体拆解也是将动力电池测试和评价体系从单体层级向下扩展至电极层级和材料层级的关键技术。然而，基于这两类需求，目前动力电池的拆解流程并没有明确的技术规范。为了保证拆解过程的效率、安全性和准确性，需要规范动力蓄电池单体拆解工作的术语和定义、要求和作业程序，建立相应的技术规范。</w:t>
      </w:r>
    </w:p>
    <w:p w:rsidR="0011170E" w:rsidRPr="008A1A84" w:rsidRDefault="003819D8" w:rsidP="008A1A84">
      <w:pPr>
        <w:spacing w:line="360" w:lineRule="auto"/>
        <w:ind w:firstLine="420"/>
        <w:rPr>
          <w:rFonts w:asciiTheme="minorEastAsia" w:eastAsiaTheme="minorEastAsia" w:hAnsiTheme="minorEastAsia" w:cs="宋体"/>
          <w:kern w:val="0"/>
          <w:sz w:val="24"/>
        </w:rPr>
      </w:pPr>
      <w:r w:rsidRPr="008A1A84">
        <w:rPr>
          <w:rFonts w:asciiTheme="minorEastAsia" w:eastAsiaTheme="minorEastAsia" w:hAnsiTheme="minorEastAsia" w:cs="宋体" w:hint="eastAsia"/>
          <w:kern w:val="0"/>
          <w:sz w:val="24"/>
        </w:rPr>
        <w:t>动力电池的拆解工作存在两方面需求。一方面，随着电动汽车的广泛普及，动力电池的退役量也逐渐增加。目前，动力电池原材料成本大幅增加，退役动力电池也需要进行安全有效的处理。当前急需形成退役动力电池材料回收利用的产业链，完成动力电池全产业链的闭环，降低动力电池的生产成本。这一过程中，单体的拆解步骤是必不可少的。另一方面，我国动力蓄电池的能量密度逐年提高，然而其性能发展限制于理论比容量的因素，逐渐到达瓶颈期。为了提高动力蓄电池的稳定性，深入了解动力蓄电池的老化程度和安全状态，需要对动力蓄电池单体进行拆解，从而对动力电池单体的正极、负极、隔膜、电解液等关键结构进行深入分析。</w:t>
      </w:r>
    </w:p>
    <w:p w:rsidR="0011170E" w:rsidRPr="008A1A84" w:rsidRDefault="003819D8" w:rsidP="008A1A84">
      <w:pPr>
        <w:spacing w:line="360" w:lineRule="auto"/>
        <w:ind w:firstLine="420"/>
        <w:rPr>
          <w:rFonts w:asciiTheme="minorEastAsia" w:eastAsiaTheme="minorEastAsia" w:hAnsiTheme="minorEastAsia" w:cs="宋体"/>
          <w:kern w:val="0"/>
          <w:sz w:val="24"/>
        </w:rPr>
      </w:pPr>
      <w:r w:rsidRPr="008A1A84">
        <w:rPr>
          <w:rFonts w:asciiTheme="minorEastAsia" w:eastAsiaTheme="minorEastAsia" w:hAnsiTheme="minorEastAsia" w:cs="宋体" w:hint="eastAsia"/>
          <w:kern w:val="0"/>
          <w:sz w:val="24"/>
        </w:rPr>
        <w:lastRenderedPageBreak/>
        <w:t>动力电池单体的拆解具有</w:t>
      </w:r>
      <w:r w:rsidRPr="008A1A84">
        <w:rPr>
          <w:rFonts w:asciiTheme="minorEastAsia" w:eastAsiaTheme="minorEastAsia" w:hAnsiTheme="minorEastAsia" w:cs="宋体"/>
          <w:kern w:val="0"/>
          <w:sz w:val="24"/>
        </w:rPr>
        <w:t>一定</w:t>
      </w:r>
      <w:r w:rsidRPr="008A1A84">
        <w:rPr>
          <w:rFonts w:asciiTheme="minorEastAsia" w:eastAsiaTheme="minorEastAsia" w:hAnsiTheme="minorEastAsia" w:cs="宋体" w:hint="eastAsia"/>
          <w:kern w:val="0"/>
          <w:sz w:val="24"/>
        </w:rPr>
        <w:t>的</w:t>
      </w:r>
      <w:r w:rsidRPr="008A1A84">
        <w:rPr>
          <w:rFonts w:asciiTheme="minorEastAsia" w:eastAsiaTheme="minorEastAsia" w:hAnsiTheme="minorEastAsia" w:cs="宋体"/>
          <w:kern w:val="0"/>
          <w:sz w:val="24"/>
        </w:rPr>
        <w:t>危险性</w:t>
      </w:r>
      <w:r w:rsidRPr="008A1A84">
        <w:rPr>
          <w:rFonts w:asciiTheme="minorEastAsia" w:eastAsiaTheme="minorEastAsia" w:hAnsiTheme="minorEastAsia" w:cs="宋体" w:hint="eastAsia"/>
          <w:kern w:val="0"/>
          <w:sz w:val="24"/>
        </w:rPr>
        <w:t>，由于拆解方法不当导致的电池短路、穿刺等情况会引起起火、爆炸。另一方面，由于拆解和储存、转移的方式不当，也会使电池关键结构发生化学变化，影响拆解分析的结果。目前为了规范动力电池的回收利用，提出了GB/T 33598-2017 《车用动力电池回收利用拆解规范》这一动力电池系统和模块相关拆解的标准。而该项标准旨在规范废旧动力电池的回收利用过程，只规定了动力电池从系统到模块和从模块到单体拆解的过程，对于单体以下层级的拆解并没有进行规范。</w:t>
      </w:r>
    </w:p>
    <w:p w:rsidR="0011170E" w:rsidRPr="008A1A84" w:rsidRDefault="003819D8" w:rsidP="008A1A84">
      <w:pPr>
        <w:spacing w:line="360" w:lineRule="auto"/>
        <w:ind w:firstLine="420"/>
        <w:rPr>
          <w:rFonts w:asciiTheme="minorEastAsia" w:eastAsiaTheme="minorEastAsia" w:hAnsiTheme="minorEastAsia" w:cs="宋体"/>
          <w:kern w:val="0"/>
          <w:sz w:val="24"/>
        </w:rPr>
      </w:pPr>
      <w:r w:rsidRPr="008A1A84">
        <w:rPr>
          <w:rFonts w:asciiTheme="minorEastAsia" w:eastAsiaTheme="minorEastAsia" w:hAnsiTheme="minorEastAsia" w:cs="宋体" w:hint="eastAsia"/>
          <w:kern w:val="0"/>
          <w:sz w:val="24"/>
        </w:rPr>
        <w:t>制定动力蓄电池单体拆解分析技术规范能够更好的提升电池拆解分析的效率和拆解结果的真实性，规范动力电池单体拆解的流程，促进我国动力电池技术水平提升。另一方面，通过产、学、研结合的方式开展调研，在制定动力电池单体拆解技术规范的过程中，能够加快动力电池产业化的进程，</w:t>
      </w:r>
      <w:r w:rsidRPr="008A1A84">
        <w:rPr>
          <w:rFonts w:asciiTheme="minorEastAsia" w:eastAsiaTheme="minorEastAsia" w:hAnsiTheme="minorEastAsia" w:cs="宋体"/>
          <w:kern w:val="0"/>
          <w:sz w:val="24"/>
        </w:rPr>
        <w:t>为产业有序发展</w:t>
      </w:r>
      <w:r w:rsidRPr="008A1A84">
        <w:rPr>
          <w:rFonts w:asciiTheme="minorEastAsia" w:eastAsiaTheme="minorEastAsia" w:hAnsiTheme="minorEastAsia" w:cs="宋体" w:hint="eastAsia"/>
          <w:kern w:val="0"/>
          <w:sz w:val="24"/>
        </w:rPr>
        <w:t>提供</w:t>
      </w:r>
      <w:r w:rsidRPr="008A1A84">
        <w:rPr>
          <w:rFonts w:asciiTheme="minorEastAsia" w:eastAsiaTheme="minorEastAsia" w:hAnsiTheme="minorEastAsia" w:cs="宋体"/>
          <w:kern w:val="0"/>
          <w:sz w:val="24"/>
        </w:rPr>
        <w:t>帮助和导向</w:t>
      </w:r>
      <w:r w:rsidRPr="008A1A84">
        <w:rPr>
          <w:rFonts w:asciiTheme="minorEastAsia" w:eastAsiaTheme="minorEastAsia" w:hAnsiTheme="minorEastAsia" w:cs="宋体" w:hint="eastAsia"/>
          <w:kern w:val="0"/>
          <w:sz w:val="24"/>
        </w:rPr>
        <w:t>。</w:t>
      </w:r>
    </w:p>
    <w:p w:rsidR="0011170E" w:rsidRPr="008A1A84" w:rsidRDefault="003819D8" w:rsidP="008A1A84">
      <w:pPr>
        <w:spacing w:line="360" w:lineRule="auto"/>
        <w:ind w:firstLineChars="202" w:firstLine="485"/>
        <w:rPr>
          <w:rFonts w:asciiTheme="minorEastAsia" w:eastAsiaTheme="minorEastAsia" w:hAnsiTheme="minorEastAsia"/>
          <w:sz w:val="24"/>
        </w:rPr>
      </w:pPr>
      <w:r w:rsidRPr="008A1A84">
        <w:rPr>
          <w:rFonts w:asciiTheme="minorEastAsia" w:eastAsiaTheme="minorEastAsia" w:hAnsiTheme="minorEastAsia" w:hint="eastAsia"/>
          <w:sz w:val="24"/>
        </w:rPr>
        <w:t>1.3主要工作过程</w:t>
      </w:r>
    </w:p>
    <w:p w:rsidR="0011170E" w:rsidRPr="008A1A84" w:rsidRDefault="00B20594" w:rsidP="008A1A84">
      <w:pPr>
        <w:widowControl/>
        <w:spacing w:line="360" w:lineRule="auto"/>
        <w:ind w:firstLineChars="200" w:firstLine="480"/>
        <w:jc w:val="left"/>
        <w:rPr>
          <w:rFonts w:asciiTheme="minorEastAsia" w:eastAsiaTheme="minorEastAsia" w:hAnsiTheme="minorEastAsia"/>
          <w:kern w:val="0"/>
          <w:sz w:val="24"/>
        </w:rPr>
      </w:pPr>
      <w:r w:rsidRPr="00530C59">
        <w:rPr>
          <w:rFonts w:asciiTheme="minorEastAsia" w:eastAsiaTheme="minorEastAsia" w:hAnsiTheme="minorEastAsia" w:hint="eastAsia"/>
          <w:kern w:val="0"/>
          <w:sz w:val="24"/>
        </w:rPr>
        <w:t>本标准于201</w:t>
      </w:r>
      <w:r w:rsidRPr="00530C59">
        <w:rPr>
          <w:rFonts w:asciiTheme="minorEastAsia" w:eastAsiaTheme="minorEastAsia" w:hAnsiTheme="minorEastAsia"/>
          <w:kern w:val="0"/>
          <w:sz w:val="24"/>
        </w:rPr>
        <w:t>8</w:t>
      </w:r>
      <w:r w:rsidRPr="00530C59">
        <w:rPr>
          <w:rFonts w:asciiTheme="minorEastAsia" w:eastAsiaTheme="minorEastAsia" w:hAnsiTheme="minorEastAsia" w:hint="eastAsia"/>
          <w:kern w:val="0"/>
          <w:sz w:val="24"/>
        </w:rPr>
        <w:t>年0</w:t>
      </w:r>
      <w:r w:rsidRPr="00530C59">
        <w:rPr>
          <w:rFonts w:asciiTheme="minorEastAsia" w:eastAsiaTheme="minorEastAsia" w:hAnsiTheme="minorEastAsia"/>
          <w:kern w:val="0"/>
          <w:sz w:val="24"/>
        </w:rPr>
        <w:t>4</w:t>
      </w:r>
      <w:r w:rsidRPr="00530C59">
        <w:rPr>
          <w:rFonts w:asciiTheme="minorEastAsia" w:eastAsiaTheme="minorEastAsia" w:hAnsiTheme="minorEastAsia" w:hint="eastAsia"/>
          <w:kern w:val="0"/>
          <w:sz w:val="24"/>
        </w:rPr>
        <w:t>月开始标准学习；201</w:t>
      </w:r>
      <w:r w:rsidRPr="00530C59">
        <w:rPr>
          <w:rFonts w:asciiTheme="minorEastAsia" w:eastAsiaTheme="minorEastAsia" w:hAnsiTheme="minorEastAsia"/>
          <w:kern w:val="0"/>
          <w:sz w:val="24"/>
        </w:rPr>
        <w:t>8</w:t>
      </w:r>
      <w:r w:rsidRPr="00530C59">
        <w:rPr>
          <w:rFonts w:asciiTheme="minorEastAsia" w:eastAsiaTheme="minorEastAsia" w:hAnsiTheme="minorEastAsia" w:hint="eastAsia"/>
          <w:kern w:val="0"/>
          <w:sz w:val="24"/>
        </w:rPr>
        <w:t>年</w:t>
      </w:r>
      <w:r w:rsidRPr="00530C59">
        <w:rPr>
          <w:rFonts w:asciiTheme="minorEastAsia" w:eastAsiaTheme="minorEastAsia" w:hAnsiTheme="minorEastAsia"/>
          <w:kern w:val="0"/>
          <w:sz w:val="24"/>
        </w:rPr>
        <w:t>0</w:t>
      </w:r>
      <w:r>
        <w:rPr>
          <w:rFonts w:asciiTheme="minorEastAsia" w:eastAsiaTheme="minorEastAsia" w:hAnsiTheme="minorEastAsia" w:hint="eastAsia"/>
          <w:kern w:val="0"/>
          <w:sz w:val="24"/>
        </w:rPr>
        <w:t>6</w:t>
      </w:r>
      <w:r w:rsidRPr="00530C59">
        <w:rPr>
          <w:rFonts w:asciiTheme="minorEastAsia" w:eastAsiaTheme="minorEastAsia" w:hAnsiTheme="minorEastAsia" w:hint="eastAsia"/>
          <w:kern w:val="0"/>
          <w:sz w:val="24"/>
        </w:rPr>
        <w:t>月到201</w:t>
      </w:r>
      <w:r>
        <w:rPr>
          <w:rFonts w:asciiTheme="minorEastAsia" w:eastAsiaTheme="minorEastAsia" w:hAnsiTheme="minorEastAsia" w:hint="eastAsia"/>
          <w:kern w:val="0"/>
          <w:sz w:val="24"/>
        </w:rPr>
        <w:t>8</w:t>
      </w:r>
      <w:r w:rsidRPr="00530C59">
        <w:rPr>
          <w:rFonts w:asciiTheme="minorEastAsia" w:eastAsiaTheme="minorEastAsia" w:hAnsiTheme="minorEastAsia" w:hint="eastAsia"/>
          <w:kern w:val="0"/>
          <w:sz w:val="24"/>
        </w:rPr>
        <w:t>年</w:t>
      </w:r>
      <w:r>
        <w:rPr>
          <w:rFonts w:asciiTheme="minorEastAsia" w:eastAsiaTheme="minorEastAsia" w:hAnsiTheme="minorEastAsia" w:hint="eastAsia"/>
          <w:kern w:val="0"/>
          <w:sz w:val="24"/>
        </w:rPr>
        <w:t>11</w:t>
      </w:r>
      <w:r w:rsidRPr="00530C59">
        <w:rPr>
          <w:rFonts w:asciiTheme="minorEastAsia" w:eastAsiaTheme="minorEastAsia" w:hAnsiTheme="minorEastAsia" w:hint="eastAsia"/>
          <w:kern w:val="0"/>
          <w:sz w:val="24"/>
        </w:rPr>
        <w:t>月份进行了标准相关的试验操作工作；201</w:t>
      </w:r>
      <w:r>
        <w:rPr>
          <w:rFonts w:asciiTheme="minorEastAsia" w:eastAsiaTheme="minorEastAsia" w:hAnsiTheme="minorEastAsia" w:hint="eastAsia"/>
          <w:kern w:val="0"/>
          <w:sz w:val="24"/>
        </w:rPr>
        <w:t>8</w:t>
      </w:r>
      <w:r w:rsidRPr="00530C59">
        <w:rPr>
          <w:rFonts w:asciiTheme="minorEastAsia" w:eastAsiaTheme="minorEastAsia" w:hAnsiTheme="minorEastAsia" w:hint="eastAsia"/>
          <w:kern w:val="0"/>
          <w:sz w:val="24"/>
        </w:rPr>
        <w:t>年</w:t>
      </w:r>
      <w:r>
        <w:rPr>
          <w:rFonts w:asciiTheme="minorEastAsia" w:eastAsiaTheme="minorEastAsia" w:hAnsiTheme="minorEastAsia" w:hint="eastAsia"/>
          <w:kern w:val="0"/>
          <w:sz w:val="24"/>
        </w:rPr>
        <w:t>12</w:t>
      </w:r>
      <w:r w:rsidRPr="00530C59">
        <w:rPr>
          <w:rFonts w:asciiTheme="minorEastAsia" w:eastAsiaTheme="minorEastAsia" w:hAnsiTheme="minorEastAsia" w:hint="eastAsia"/>
          <w:kern w:val="0"/>
          <w:sz w:val="24"/>
        </w:rPr>
        <w:t>月至2</w:t>
      </w:r>
      <w:r w:rsidRPr="00530C59">
        <w:rPr>
          <w:rFonts w:asciiTheme="minorEastAsia" w:eastAsiaTheme="minorEastAsia" w:hAnsiTheme="minorEastAsia"/>
          <w:kern w:val="0"/>
          <w:sz w:val="24"/>
        </w:rPr>
        <w:t>019</w:t>
      </w:r>
      <w:r w:rsidRPr="00530C59">
        <w:rPr>
          <w:rFonts w:asciiTheme="minorEastAsia" w:eastAsiaTheme="minorEastAsia" w:hAnsiTheme="minorEastAsia" w:hint="eastAsia"/>
          <w:kern w:val="0"/>
          <w:sz w:val="24"/>
        </w:rPr>
        <w:t>年</w:t>
      </w:r>
      <w:r w:rsidRPr="00530C59">
        <w:rPr>
          <w:rFonts w:asciiTheme="minorEastAsia" w:eastAsiaTheme="minorEastAsia" w:hAnsiTheme="minorEastAsia"/>
          <w:kern w:val="0"/>
          <w:sz w:val="24"/>
        </w:rPr>
        <w:t>0</w:t>
      </w:r>
      <w:r>
        <w:rPr>
          <w:rFonts w:asciiTheme="minorEastAsia" w:eastAsiaTheme="minorEastAsia" w:hAnsiTheme="minorEastAsia" w:hint="eastAsia"/>
          <w:kern w:val="0"/>
          <w:sz w:val="24"/>
        </w:rPr>
        <w:t>3</w:t>
      </w:r>
      <w:r w:rsidRPr="00530C59">
        <w:rPr>
          <w:rFonts w:asciiTheme="minorEastAsia" w:eastAsiaTheme="minorEastAsia" w:hAnsiTheme="minorEastAsia" w:hint="eastAsia"/>
          <w:kern w:val="0"/>
          <w:sz w:val="24"/>
        </w:rPr>
        <w:t>月进行了标准编写工作。</w:t>
      </w:r>
      <w:r>
        <w:rPr>
          <w:rFonts w:asciiTheme="minorEastAsia" w:eastAsiaTheme="minorEastAsia" w:hAnsiTheme="minorEastAsia" w:hint="eastAsia"/>
          <w:kern w:val="0"/>
          <w:sz w:val="24"/>
        </w:rPr>
        <w:t>预计</w:t>
      </w:r>
      <w:r w:rsidRPr="00530C59">
        <w:rPr>
          <w:rFonts w:asciiTheme="minorEastAsia" w:eastAsiaTheme="minorEastAsia" w:hAnsiTheme="minorEastAsia" w:hint="eastAsia"/>
          <w:kern w:val="0"/>
          <w:sz w:val="24"/>
        </w:rPr>
        <w:t>201</w:t>
      </w:r>
      <w:r w:rsidRPr="00530C59">
        <w:rPr>
          <w:rFonts w:asciiTheme="minorEastAsia" w:eastAsiaTheme="minorEastAsia" w:hAnsiTheme="minorEastAsia"/>
          <w:kern w:val="0"/>
          <w:sz w:val="24"/>
        </w:rPr>
        <w:t>9</w:t>
      </w:r>
      <w:r w:rsidRPr="00530C59">
        <w:rPr>
          <w:rFonts w:asciiTheme="minorEastAsia" w:eastAsiaTheme="minorEastAsia" w:hAnsiTheme="minorEastAsia" w:hint="eastAsia"/>
          <w:kern w:val="0"/>
          <w:sz w:val="24"/>
        </w:rPr>
        <w:t>年</w:t>
      </w:r>
      <w:r w:rsidRPr="00530C59">
        <w:rPr>
          <w:rFonts w:asciiTheme="minorEastAsia" w:eastAsiaTheme="minorEastAsia" w:hAnsiTheme="minorEastAsia"/>
          <w:kern w:val="0"/>
          <w:sz w:val="24"/>
        </w:rPr>
        <w:t>0</w:t>
      </w:r>
      <w:r>
        <w:rPr>
          <w:rFonts w:asciiTheme="minorEastAsia" w:eastAsiaTheme="minorEastAsia" w:hAnsiTheme="minorEastAsia" w:hint="eastAsia"/>
          <w:kern w:val="0"/>
          <w:sz w:val="24"/>
        </w:rPr>
        <w:t>4</w:t>
      </w:r>
      <w:r w:rsidRPr="00530C59">
        <w:rPr>
          <w:rFonts w:asciiTheme="minorEastAsia" w:eastAsiaTheme="minorEastAsia" w:hAnsiTheme="minorEastAsia" w:hint="eastAsia"/>
          <w:kern w:val="0"/>
          <w:sz w:val="24"/>
        </w:rPr>
        <w:t>月份至</w:t>
      </w:r>
      <w:r w:rsidRPr="00530C59">
        <w:rPr>
          <w:rFonts w:asciiTheme="minorEastAsia" w:eastAsiaTheme="minorEastAsia" w:hAnsiTheme="minorEastAsia"/>
          <w:kern w:val="0"/>
          <w:sz w:val="24"/>
        </w:rPr>
        <w:t>0</w:t>
      </w:r>
      <w:r>
        <w:rPr>
          <w:rFonts w:asciiTheme="minorEastAsia" w:eastAsiaTheme="minorEastAsia" w:hAnsiTheme="minorEastAsia" w:hint="eastAsia"/>
          <w:kern w:val="0"/>
          <w:sz w:val="24"/>
        </w:rPr>
        <w:t>5</w:t>
      </w:r>
      <w:r w:rsidRPr="00530C59">
        <w:rPr>
          <w:rFonts w:asciiTheme="minorEastAsia" w:eastAsiaTheme="minorEastAsia" w:hAnsiTheme="minorEastAsia" w:hint="eastAsia"/>
          <w:kern w:val="0"/>
          <w:sz w:val="24"/>
        </w:rPr>
        <w:t>月份对标准进行申报、修改及讨论，201</w:t>
      </w:r>
      <w:r>
        <w:rPr>
          <w:rFonts w:asciiTheme="minorEastAsia" w:eastAsiaTheme="minorEastAsia" w:hAnsiTheme="minorEastAsia" w:hint="eastAsia"/>
          <w:kern w:val="0"/>
          <w:sz w:val="24"/>
        </w:rPr>
        <w:t>9</w:t>
      </w:r>
      <w:r w:rsidRPr="00530C59">
        <w:rPr>
          <w:rFonts w:asciiTheme="minorEastAsia" w:eastAsiaTheme="minorEastAsia" w:hAnsiTheme="minorEastAsia" w:hint="eastAsia"/>
          <w:kern w:val="0"/>
          <w:sz w:val="24"/>
        </w:rPr>
        <w:t>年</w:t>
      </w:r>
      <w:r>
        <w:rPr>
          <w:rFonts w:asciiTheme="minorEastAsia" w:eastAsiaTheme="minorEastAsia" w:hAnsiTheme="minorEastAsia" w:hint="eastAsia"/>
          <w:kern w:val="0"/>
          <w:sz w:val="24"/>
        </w:rPr>
        <w:t>05</w:t>
      </w:r>
      <w:r w:rsidRPr="00530C59">
        <w:rPr>
          <w:rFonts w:asciiTheme="minorEastAsia" w:eastAsiaTheme="minorEastAsia" w:hAnsiTheme="minorEastAsia" w:hint="eastAsia"/>
          <w:kern w:val="0"/>
          <w:sz w:val="24"/>
        </w:rPr>
        <w:t>月底之前完成标准的公布工作。</w:t>
      </w:r>
    </w:p>
    <w:p w:rsidR="0011170E" w:rsidRPr="008A1A84" w:rsidRDefault="003819D8" w:rsidP="008A1A84">
      <w:pPr>
        <w:widowControl/>
        <w:spacing w:line="360" w:lineRule="auto"/>
        <w:ind w:firstLineChars="200" w:firstLine="480"/>
        <w:jc w:val="left"/>
        <w:rPr>
          <w:rFonts w:asciiTheme="minorEastAsia" w:eastAsiaTheme="minorEastAsia" w:hAnsiTheme="minorEastAsia"/>
          <w:kern w:val="0"/>
          <w:sz w:val="24"/>
        </w:rPr>
      </w:pPr>
      <w:r w:rsidRPr="008A1A84">
        <w:rPr>
          <w:rFonts w:asciiTheme="minorEastAsia" w:eastAsiaTheme="minorEastAsia" w:hAnsiTheme="minorEastAsia" w:hint="eastAsia"/>
          <w:kern w:val="0"/>
          <w:sz w:val="24"/>
        </w:rPr>
        <w:t>2018年6月30日在昆明召开了标准的立项审核会，会议上由中国汽车技术研究中心有限公司对本标准的任务来源、技术内容、编制说明等进行了简要介绍。2018年7月标准获批立项，并成立标准工作组。经过两个月的试验研究，2018年8月形成标准初稿，并于8月26日召开了标准讨论会。各起草人对本标准的内容逐字逐句地进行了积极热烈的讨论，大部分修改意见被予以采纳和接受。例如，本标准申请立项时名称为《动力蓄电池单体拆解分析 技术规范》，标准内容包括以结构分析为目的的动力电池单体拆解的术语和定义，拆解要求和作业程序。经过会议上标准编写组的讨论，技术专家一致认为本标准应该涵盖“材料回收”和“结构分析”两个目的的动力电池单体拆解技术规范，其中提出的技术要求应不仅仅适用于“分析”范畴，同时适用于指导大规模动力电池回收利用过程的单体拆解。因此编写组一致建议更改本标准的名称，更新为《</w:t>
      </w:r>
      <w:r w:rsidR="00740133" w:rsidRPr="008A1A84">
        <w:rPr>
          <w:rFonts w:asciiTheme="minorEastAsia" w:eastAsiaTheme="minorEastAsia" w:hAnsiTheme="minorEastAsia" w:hint="eastAsia"/>
          <w:kern w:val="0"/>
          <w:sz w:val="24"/>
        </w:rPr>
        <w:t>电动汽车用锂离子蓄电池单体拆解 技术规范</w:t>
      </w:r>
      <w:r w:rsidRPr="008A1A84">
        <w:rPr>
          <w:rFonts w:asciiTheme="minorEastAsia" w:eastAsiaTheme="minorEastAsia" w:hAnsiTheme="minorEastAsia" w:hint="eastAsia"/>
          <w:kern w:val="0"/>
          <w:sz w:val="24"/>
        </w:rPr>
        <w:t>》。</w:t>
      </w:r>
    </w:p>
    <w:p w:rsidR="00740133" w:rsidRPr="008A1A84" w:rsidRDefault="00740133" w:rsidP="008A1A84">
      <w:pPr>
        <w:widowControl/>
        <w:spacing w:line="360" w:lineRule="auto"/>
        <w:ind w:firstLineChars="200" w:firstLine="480"/>
        <w:jc w:val="left"/>
        <w:rPr>
          <w:rFonts w:asciiTheme="minorEastAsia" w:eastAsiaTheme="minorEastAsia" w:hAnsiTheme="minorEastAsia"/>
          <w:kern w:val="0"/>
          <w:sz w:val="24"/>
        </w:rPr>
      </w:pPr>
      <w:r w:rsidRPr="008A1A84">
        <w:rPr>
          <w:rFonts w:asciiTheme="minorEastAsia" w:eastAsiaTheme="minorEastAsia" w:hAnsiTheme="minorEastAsia" w:hint="eastAsia"/>
          <w:kern w:val="0"/>
          <w:sz w:val="24"/>
        </w:rPr>
        <w:t>2019年01月在天津召开了《电动汽车用锂离子蓄电池单体拆解 技术规范》的讨论会，会议上由中国汽车技术研究中心有限公司对本标准的具体内容、编制说明</w:t>
      </w:r>
      <w:r w:rsidRPr="008A1A84">
        <w:rPr>
          <w:rFonts w:asciiTheme="minorEastAsia" w:eastAsiaTheme="minorEastAsia" w:hAnsiTheme="minorEastAsia" w:hint="eastAsia"/>
          <w:kern w:val="0"/>
          <w:sz w:val="24"/>
        </w:rPr>
        <w:lastRenderedPageBreak/>
        <w:t>等进行了简要介绍。各起草人对本标准的内容逐字逐句地进行了积极热烈的讨论，形成了征求意见处理汇总处理表，其中大部分意见被予以采纳和接受。</w:t>
      </w:r>
    </w:p>
    <w:p w:rsidR="00740133" w:rsidRPr="008A1A84" w:rsidRDefault="00080231" w:rsidP="008A1A84">
      <w:pPr>
        <w:widowControl/>
        <w:spacing w:line="360" w:lineRule="auto"/>
        <w:ind w:firstLineChars="200" w:firstLine="480"/>
        <w:jc w:val="left"/>
        <w:rPr>
          <w:rFonts w:asciiTheme="minorEastAsia" w:eastAsiaTheme="minorEastAsia" w:hAnsiTheme="minorEastAsia"/>
          <w:kern w:val="0"/>
          <w:sz w:val="24"/>
        </w:rPr>
      </w:pPr>
      <w:r w:rsidRPr="00530C59">
        <w:rPr>
          <w:rFonts w:asciiTheme="minorEastAsia" w:eastAsiaTheme="minorEastAsia" w:hAnsiTheme="minorEastAsia" w:hint="eastAsia"/>
          <w:kern w:val="0"/>
          <w:sz w:val="24"/>
        </w:rPr>
        <w:t>预计</w:t>
      </w:r>
      <w:r w:rsidRPr="00530C59">
        <w:rPr>
          <w:rFonts w:asciiTheme="minorEastAsia" w:eastAsiaTheme="minorEastAsia" w:hAnsiTheme="minorEastAsia"/>
          <w:kern w:val="0"/>
          <w:sz w:val="24"/>
        </w:rPr>
        <w:t>2019年0</w:t>
      </w:r>
      <w:r>
        <w:rPr>
          <w:rFonts w:asciiTheme="minorEastAsia" w:eastAsiaTheme="minorEastAsia" w:hAnsiTheme="minorEastAsia" w:hint="eastAsia"/>
          <w:kern w:val="0"/>
          <w:sz w:val="24"/>
        </w:rPr>
        <w:t>4</w:t>
      </w:r>
      <w:r w:rsidRPr="00530C59">
        <w:rPr>
          <w:rFonts w:asciiTheme="minorEastAsia" w:eastAsiaTheme="minorEastAsia" w:hAnsiTheme="minorEastAsia"/>
          <w:kern w:val="0"/>
          <w:sz w:val="24"/>
        </w:rPr>
        <w:t>月，形成征求意见稿并公开征求意见，起草组根据反馈意见进行修改后形成标准送审稿。</w:t>
      </w:r>
      <w:bookmarkStart w:id="0" w:name="_GoBack"/>
      <w:bookmarkEnd w:id="0"/>
    </w:p>
    <w:p w:rsidR="0011170E" w:rsidRPr="008A1A84" w:rsidRDefault="003819D8" w:rsidP="008A1A84">
      <w:pPr>
        <w:spacing w:line="360" w:lineRule="auto"/>
        <w:rPr>
          <w:rFonts w:asciiTheme="minorEastAsia" w:eastAsiaTheme="minorEastAsia" w:hAnsiTheme="minorEastAsia"/>
          <w:b/>
          <w:sz w:val="24"/>
        </w:rPr>
      </w:pPr>
      <w:r w:rsidRPr="008A1A84">
        <w:rPr>
          <w:rFonts w:asciiTheme="minorEastAsia" w:eastAsiaTheme="minorEastAsia" w:hAnsiTheme="minorEastAsia"/>
          <w:b/>
          <w:sz w:val="24"/>
        </w:rPr>
        <w:t>二、标准编制原则</w:t>
      </w:r>
      <w:r w:rsidRPr="008A1A84">
        <w:rPr>
          <w:rFonts w:asciiTheme="minorEastAsia" w:eastAsiaTheme="minorEastAsia" w:hAnsiTheme="minorEastAsia" w:hint="eastAsia"/>
          <w:b/>
          <w:sz w:val="24"/>
        </w:rPr>
        <w:t>和主要内容</w:t>
      </w:r>
    </w:p>
    <w:p w:rsidR="0011170E" w:rsidRPr="008A1A84" w:rsidRDefault="003819D8" w:rsidP="008A1A84">
      <w:pPr>
        <w:widowControl/>
        <w:spacing w:line="360" w:lineRule="auto"/>
        <w:ind w:firstLineChars="200" w:firstLine="480"/>
        <w:rPr>
          <w:rFonts w:asciiTheme="minorEastAsia" w:eastAsiaTheme="minorEastAsia" w:hAnsiTheme="minorEastAsia"/>
          <w:kern w:val="0"/>
          <w:sz w:val="24"/>
        </w:rPr>
      </w:pPr>
      <w:r w:rsidRPr="008A1A84">
        <w:rPr>
          <w:rFonts w:asciiTheme="minorEastAsia" w:eastAsiaTheme="minorEastAsia" w:hAnsiTheme="minorEastAsia" w:hint="eastAsia"/>
          <w:kern w:val="0"/>
          <w:sz w:val="24"/>
        </w:rPr>
        <w:t>2.1标准制定原则</w:t>
      </w:r>
    </w:p>
    <w:p w:rsidR="0011170E" w:rsidRPr="008A1A84" w:rsidRDefault="003819D8" w:rsidP="008A1A84">
      <w:pPr>
        <w:spacing w:line="360" w:lineRule="auto"/>
        <w:ind w:firstLineChars="200" w:firstLine="480"/>
        <w:rPr>
          <w:rFonts w:asciiTheme="minorEastAsia" w:eastAsiaTheme="minorEastAsia" w:hAnsiTheme="minorEastAsia" w:cs="宋体"/>
          <w:sz w:val="24"/>
        </w:rPr>
      </w:pPr>
      <w:r w:rsidRPr="008A1A84">
        <w:rPr>
          <w:rFonts w:asciiTheme="minorEastAsia" w:eastAsiaTheme="minorEastAsia" w:hAnsiTheme="minorEastAsia" w:hint="eastAsia"/>
          <w:kern w:val="0"/>
          <w:sz w:val="24"/>
        </w:rPr>
        <w:t>在充分总结和比较了国内外</w:t>
      </w:r>
      <w:r w:rsidRPr="008A1A84">
        <w:rPr>
          <w:rFonts w:asciiTheme="minorEastAsia" w:eastAsiaTheme="minorEastAsia" w:hAnsiTheme="minorEastAsia" w:cs="宋体" w:hint="eastAsia"/>
          <w:sz w:val="24"/>
        </w:rPr>
        <w:t>动力电池单体技术发展的现状的基础上，制定适合于我国主流动力电池单体的拆解的技术规范，在参考国内外有关环境管理、人员防护、样品储存规范的基础上，</w:t>
      </w:r>
      <w:r w:rsidRPr="008A1A84">
        <w:rPr>
          <w:rFonts w:asciiTheme="minorEastAsia" w:eastAsiaTheme="minorEastAsia" w:hAnsiTheme="minorEastAsia" w:hint="eastAsia"/>
          <w:kern w:val="0"/>
          <w:sz w:val="24"/>
        </w:rPr>
        <w:t>参考了</w:t>
      </w:r>
      <w:r w:rsidRPr="008A1A84">
        <w:rPr>
          <w:rFonts w:asciiTheme="minorEastAsia" w:eastAsiaTheme="minorEastAsia" w:hAnsiTheme="minorEastAsia" w:cs="宋体" w:hint="eastAsia"/>
          <w:sz w:val="24"/>
        </w:rPr>
        <w:t>GB/T 33598-2017 《车用动力电池回收利用拆解规范》，GB/T 2900.41   《电工术语 原电池和蓄电池》以</w:t>
      </w:r>
      <w:r w:rsidRPr="008A1A84">
        <w:rPr>
          <w:rFonts w:asciiTheme="minorEastAsia" w:eastAsiaTheme="minorEastAsia" w:hAnsiTheme="minorEastAsia" w:hint="eastAsia"/>
          <w:kern w:val="0"/>
          <w:sz w:val="24"/>
        </w:rPr>
        <w:t>及</w:t>
      </w:r>
      <w:r w:rsidRPr="008A1A84">
        <w:rPr>
          <w:rFonts w:asciiTheme="minorEastAsia" w:eastAsiaTheme="minorEastAsia" w:hAnsiTheme="minorEastAsia" w:cs="宋体" w:hint="eastAsia"/>
          <w:sz w:val="24"/>
        </w:rPr>
        <w:t>GB/T 19596     《电动汽车术语》（ISO 8713:2002,NEQ）。</w:t>
      </w:r>
    </w:p>
    <w:p w:rsidR="0011170E" w:rsidRPr="008A1A84" w:rsidRDefault="003819D8" w:rsidP="008A1A84">
      <w:pPr>
        <w:widowControl/>
        <w:spacing w:line="360" w:lineRule="auto"/>
        <w:ind w:firstLineChars="200" w:firstLine="480"/>
        <w:rPr>
          <w:rFonts w:asciiTheme="minorEastAsia" w:eastAsiaTheme="minorEastAsia" w:hAnsiTheme="minorEastAsia"/>
          <w:kern w:val="0"/>
          <w:sz w:val="24"/>
        </w:rPr>
      </w:pPr>
      <w:r w:rsidRPr="008A1A84">
        <w:rPr>
          <w:rFonts w:asciiTheme="minorEastAsia" w:eastAsiaTheme="minorEastAsia" w:hAnsiTheme="minorEastAsia" w:hint="eastAsia"/>
          <w:kern w:val="0"/>
          <w:sz w:val="24"/>
        </w:rPr>
        <w:t>2.1.1通用性原则</w:t>
      </w:r>
    </w:p>
    <w:p w:rsidR="0011170E" w:rsidRPr="008A1A84" w:rsidRDefault="003819D8" w:rsidP="008A1A84">
      <w:pPr>
        <w:widowControl/>
        <w:spacing w:line="360" w:lineRule="auto"/>
        <w:ind w:firstLineChars="200" w:firstLine="480"/>
        <w:rPr>
          <w:rFonts w:asciiTheme="minorEastAsia" w:eastAsiaTheme="minorEastAsia" w:hAnsiTheme="minorEastAsia"/>
          <w:kern w:val="0"/>
          <w:sz w:val="24"/>
        </w:rPr>
      </w:pPr>
      <w:r w:rsidRPr="008A1A84">
        <w:rPr>
          <w:rFonts w:asciiTheme="minorEastAsia" w:eastAsiaTheme="minorEastAsia" w:hAnsiTheme="minorEastAsia" w:hint="eastAsia"/>
          <w:kern w:val="0"/>
          <w:sz w:val="24"/>
        </w:rPr>
        <w:t>本标准提出的动力电池单体拆解技术规范不仅适用于</w:t>
      </w:r>
      <w:r w:rsidRPr="008A1A84">
        <w:rPr>
          <w:rFonts w:asciiTheme="minorEastAsia" w:eastAsiaTheme="minorEastAsia" w:hAnsiTheme="minorEastAsia" w:cs="宋体" w:hint="eastAsia"/>
          <w:sz w:val="24"/>
        </w:rPr>
        <w:t>“以材料回收为目的”和“以结构分析为目的”的动力电池单体拆解的过程</w:t>
      </w:r>
      <w:r w:rsidRPr="008A1A84">
        <w:rPr>
          <w:rFonts w:asciiTheme="minorEastAsia" w:eastAsiaTheme="minorEastAsia" w:hAnsiTheme="minorEastAsia" w:hint="eastAsia"/>
          <w:kern w:val="0"/>
          <w:sz w:val="24"/>
        </w:rPr>
        <w:t>，同时</w:t>
      </w:r>
      <w:r w:rsidRPr="008A1A84">
        <w:rPr>
          <w:rFonts w:asciiTheme="minorEastAsia" w:eastAsiaTheme="minorEastAsia" w:hAnsiTheme="minorEastAsia" w:cs="宋体" w:hint="eastAsia"/>
          <w:sz w:val="24"/>
        </w:rPr>
        <w:t>同时以其他目的进行动力电池拆解的过程也可以参考本标准</w:t>
      </w:r>
      <w:r w:rsidRPr="008A1A84">
        <w:rPr>
          <w:rFonts w:asciiTheme="minorEastAsia" w:eastAsiaTheme="minorEastAsia" w:hAnsiTheme="minorEastAsia" w:hint="eastAsia"/>
          <w:kern w:val="0"/>
          <w:sz w:val="24"/>
        </w:rPr>
        <w:t xml:space="preserve">，通用性高。 </w:t>
      </w:r>
    </w:p>
    <w:p w:rsidR="0011170E" w:rsidRPr="008A1A84" w:rsidRDefault="003819D8" w:rsidP="008A1A84">
      <w:pPr>
        <w:widowControl/>
        <w:spacing w:line="360" w:lineRule="auto"/>
        <w:ind w:firstLineChars="200" w:firstLine="480"/>
        <w:rPr>
          <w:rFonts w:asciiTheme="minorEastAsia" w:eastAsiaTheme="minorEastAsia" w:hAnsiTheme="minorEastAsia"/>
          <w:kern w:val="0"/>
          <w:sz w:val="24"/>
        </w:rPr>
      </w:pPr>
      <w:r w:rsidRPr="008A1A84">
        <w:rPr>
          <w:rFonts w:asciiTheme="minorEastAsia" w:eastAsiaTheme="minorEastAsia" w:hAnsiTheme="minorEastAsia" w:hint="eastAsia"/>
          <w:kern w:val="0"/>
          <w:sz w:val="24"/>
        </w:rPr>
        <w:t>2.1.2指导性原则</w:t>
      </w:r>
    </w:p>
    <w:p w:rsidR="0011170E" w:rsidRPr="008A1A84" w:rsidRDefault="003819D8" w:rsidP="008A1A84">
      <w:pPr>
        <w:widowControl/>
        <w:spacing w:line="360" w:lineRule="auto"/>
        <w:ind w:firstLineChars="200" w:firstLine="480"/>
        <w:rPr>
          <w:rFonts w:asciiTheme="minorEastAsia" w:eastAsiaTheme="minorEastAsia" w:hAnsiTheme="minorEastAsia"/>
          <w:kern w:val="0"/>
          <w:sz w:val="24"/>
        </w:rPr>
      </w:pPr>
      <w:r w:rsidRPr="008A1A84">
        <w:rPr>
          <w:rFonts w:asciiTheme="minorEastAsia" w:eastAsiaTheme="minorEastAsia" w:hAnsiTheme="minorEastAsia" w:hint="eastAsia"/>
          <w:kern w:val="0"/>
          <w:sz w:val="24"/>
        </w:rPr>
        <w:t>本标准提出的方法能为动力电池单体拆解提供指导作用。目前使用的</w:t>
      </w:r>
      <w:r w:rsidRPr="008A1A84">
        <w:rPr>
          <w:rFonts w:asciiTheme="minorEastAsia" w:eastAsiaTheme="minorEastAsia" w:hAnsiTheme="minorEastAsia" w:cs="宋体" w:hint="eastAsia"/>
          <w:sz w:val="24"/>
        </w:rPr>
        <w:t>GB/T 33598-2017 《车用动力电池回收利用拆解规范》只适用于动力电池系统和模组的拆解</w:t>
      </w:r>
      <w:r w:rsidRPr="008A1A84">
        <w:rPr>
          <w:rFonts w:asciiTheme="minorEastAsia" w:eastAsiaTheme="minorEastAsia" w:hAnsiTheme="minorEastAsia" w:hint="eastAsia"/>
          <w:kern w:val="0"/>
          <w:sz w:val="24"/>
        </w:rPr>
        <w:t>，不适用于动力电池单体拆解，而本标准提出的方法可以指导动力电池单体的拆解过程。</w:t>
      </w:r>
    </w:p>
    <w:p w:rsidR="0011170E" w:rsidRPr="008A1A84" w:rsidRDefault="003819D8" w:rsidP="008A1A84">
      <w:pPr>
        <w:widowControl/>
        <w:spacing w:line="360" w:lineRule="auto"/>
        <w:ind w:firstLineChars="200" w:firstLine="480"/>
        <w:rPr>
          <w:rFonts w:asciiTheme="minorEastAsia" w:eastAsiaTheme="minorEastAsia" w:hAnsiTheme="minorEastAsia"/>
          <w:kern w:val="0"/>
          <w:sz w:val="24"/>
        </w:rPr>
      </w:pPr>
      <w:r w:rsidRPr="008A1A84">
        <w:rPr>
          <w:rFonts w:asciiTheme="minorEastAsia" w:eastAsiaTheme="minorEastAsia" w:hAnsiTheme="minorEastAsia" w:hint="eastAsia"/>
          <w:kern w:val="0"/>
          <w:sz w:val="24"/>
        </w:rPr>
        <w:t>2.1.3协调性原则</w:t>
      </w:r>
    </w:p>
    <w:p w:rsidR="0011170E" w:rsidRPr="008A1A84" w:rsidRDefault="003819D8" w:rsidP="008A1A84">
      <w:pPr>
        <w:widowControl/>
        <w:spacing w:line="360" w:lineRule="auto"/>
        <w:ind w:firstLineChars="200" w:firstLine="480"/>
        <w:rPr>
          <w:rFonts w:asciiTheme="minorEastAsia" w:eastAsiaTheme="minorEastAsia" w:hAnsiTheme="minorEastAsia"/>
          <w:kern w:val="0"/>
          <w:sz w:val="24"/>
        </w:rPr>
      </w:pPr>
      <w:r w:rsidRPr="008A1A84">
        <w:rPr>
          <w:rFonts w:asciiTheme="minorEastAsia" w:eastAsiaTheme="minorEastAsia" w:hAnsiTheme="minorEastAsia" w:hint="eastAsia"/>
          <w:kern w:val="0"/>
          <w:sz w:val="24"/>
        </w:rPr>
        <w:t>本标准提出的方法与目前使用的国家标准中的方法协调统一、互不交叉，是当前国标的有效补充。</w:t>
      </w:r>
    </w:p>
    <w:p w:rsidR="0011170E" w:rsidRPr="008A1A84" w:rsidRDefault="003819D8" w:rsidP="008A1A84">
      <w:pPr>
        <w:widowControl/>
        <w:spacing w:line="360" w:lineRule="auto"/>
        <w:ind w:firstLineChars="200" w:firstLine="480"/>
        <w:rPr>
          <w:rFonts w:asciiTheme="minorEastAsia" w:eastAsiaTheme="minorEastAsia" w:hAnsiTheme="minorEastAsia"/>
          <w:kern w:val="0"/>
          <w:sz w:val="24"/>
        </w:rPr>
      </w:pPr>
      <w:r w:rsidRPr="008A1A84">
        <w:rPr>
          <w:rFonts w:asciiTheme="minorEastAsia" w:eastAsiaTheme="minorEastAsia" w:hAnsiTheme="minorEastAsia" w:hint="eastAsia"/>
          <w:kern w:val="0"/>
          <w:sz w:val="24"/>
        </w:rPr>
        <w:t>2.1.4兼容性原则</w:t>
      </w:r>
    </w:p>
    <w:p w:rsidR="0011170E" w:rsidRPr="008A1A84" w:rsidRDefault="003819D8" w:rsidP="008A1A84">
      <w:pPr>
        <w:widowControl/>
        <w:spacing w:line="360" w:lineRule="auto"/>
        <w:ind w:firstLineChars="200" w:firstLine="480"/>
        <w:rPr>
          <w:rFonts w:asciiTheme="minorEastAsia" w:eastAsiaTheme="minorEastAsia" w:hAnsiTheme="minorEastAsia"/>
          <w:kern w:val="0"/>
          <w:sz w:val="24"/>
        </w:rPr>
      </w:pPr>
      <w:r w:rsidRPr="008A1A84">
        <w:rPr>
          <w:rFonts w:asciiTheme="minorEastAsia" w:eastAsiaTheme="minorEastAsia" w:hAnsiTheme="minorEastAsia" w:hint="eastAsia"/>
          <w:kern w:val="0"/>
          <w:sz w:val="24"/>
        </w:rPr>
        <w:t>本标准提出的方法充分考虑了动力电池单体拆解的应用场景，具有普遍适用性。</w:t>
      </w:r>
    </w:p>
    <w:p w:rsidR="0011170E" w:rsidRPr="008A1A84" w:rsidRDefault="003819D8" w:rsidP="008A1A84">
      <w:pPr>
        <w:widowControl/>
        <w:spacing w:line="360" w:lineRule="auto"/>
        <w:ind w:firstLineChars="200" w:firstLine="480"/>
        <w:jc w:val="left"/>
        <w:rPr>
          <w:rFonts w:asciiTheme="minorEastAsia" w:eastAsiaTheme="minorEastAsia" w:hAnsiTheme="minorEastAsia"/>
          <w:kern w:val="0"/>
          <w:sz w:val="24"/>
        </w:rPr>
      </w:pPr>
      <w:r w:rsidRPr="008A1A84">
        <w:rPr>
          <w:rFonts w:asciiTheme="minorEastAsia" w:eastAsiaTheme="minorEastAsia" w:hAnsiTheme="minorEastAsia" w:hint="eastAsia"/>
          <w:kern w:val="0"/>
          <w:sz w:val="24"/>
        </w:rPr>
        <w:t>2.2 标准主要技术内容</w:t>
      </w:r>
    </w:p>
    <w:p w:rsidR="0011170E" w:rsidRPr="008A1A84" w:rsidRDefault="003819D8" w:rsidP="008A1A84">
      <w:pPr>
        <w:widowControl/>
        <w:spacing w:line="360" w:lineRule="auto"/>
        <w:ind w:firstLineChars="200" w:firstLine="480"/>
        <w:jc w:val="left"/>
        <w:rPr>
          <w:rFonts w:asciiTheme="minorEastAsia" w:eastAsiaTheme="minorEastAsia" w:hAnsiTheme="minorEastAsia"/>
          <w:kern w:val="0"/>
          <w:sz w:val="24"/>
        </w:rPr>
      </w:pPr>
      <w:r w:rsidRPr="008A1A84">
        <w:rPr>
          <w:rFonts w:asciiTheme="minorEastAsia" w:eastAsiaTheme="minorEastAsia" w:hAnsiTheme="minorEastAsia" w:hint="eastAsia"/>
          <w:kern w:val="0"/>
          <w:sz w:val="24"/>
        </w:rPr>
        <w:t>本标准共分为9章，规定了动力蓄电池单体拆解的术语和定义，拆解要求和作业程序。内容包括范围、规范性引用文件、术语和定义、总体要求（一般要求、装备要求、场地要求、安全要求）和作业程序。</w:t>
      </w:r>
    </w:p>
    <w:p w:rsidR="0011170E" w:rsidRPr="008A1A84" w:rsidRDefault="003819D8" w:rsidP="008A1A84">
      <w:pPr>
        <w:widowControl/>
        <w:spacing w:line="360" w:lineRule="auto"/>
        <w:ind w:firstLineChars="200" w:firstLine="480"/>
        <w:jc w:val="left"/>
        <w:rPr>
          <w:rFonts w:asciiTheme="minorEastAsia" w:eastAsiaTheme="minorEastAsia" w:hAnsiTheme="minorEastAsia"/>
          <w:kern w:val="0"/>
          <w:sz w:val="24"/>
        </w:rPr>
      </w:pPr>
      <w:r w:rsidRPr="008A1A84">
        <w:rPr>
          <w:rStyle w:val="ad"/>
          <w:rFonts w:asciiTheme="minorEastAsia" w:eastAsiaTheme="minorEastAsia" w:hAnsiTheme="minorEastAsia" w:hint="eastAsia"/>
          <w:sz w:val="24"/>
          <w:szCs w:val="24"/>
        </w:rPr>
        <w:t>2.3</w:t>
      </w:r>
      <w:r w:rsidRPr="008A1A84">
        <w:rPr>
          <w:rFonts w:asciiTheme="minorEastAsia" w:eastAsiaTheme="minorEastAsia" w:hAnsiTheme="minorEastAsia" w:hint="eastAsia"/>
          <w:kern w:val="0"/>
          <w:sz w:val="24"/>
        </w:rPr>
        <w:t>关键技术问题说明</w:t>
      </w:r>
    </w:p>
    <w:p w:rsidR="0011170E" w:rsidRPr="008A1A84" w:rsidRDefault="003819D8" w:rsidP="008A1A84">
      <w:pPr>
        <w:widowControl/>
        <w:spacing w:line="360" w:lineRule="auto"/>
        <w:ind w:firstLineChars="200" w:firstLine="480"/>
        <w:jc w:val="left"/>
        <w:rPr>
          <w:rFonts w:asciiTheme="minorEastAsia" w:eastAsiaTheme="minorEastAsia" w:hAnsiTheme="minorEastAsia"/>
          <w:kern w:val="0"/>
          <w:sz w:val="24"/>
        </w:rPr>
      </w:pPr>
      <w:r w:rsidRPr="008A1A84">
        <w:rPr>
          <w:rFonts w:asciiTheme="minorEastAsia" w:eastAsiaTheme="minorEastAsia" w:hAnsiTheme="minorEastAsia" w:hint="eastAsia"/>
          <w:kern w:val="0"/>
          <w:sz w:val="24"/>
        </w:rPr>
        <w:lastRenderedPageBreak/>
        <w:t>本标准提出的技术规范主要包括拆解要求和作业程序。相关要求和程序主要从安全性、有效性、准确性出发，规定其中的各项技术参数和作业流程。</w:t>
      </w:r>
    </w:p>
    <w:p w:rsidR="0011170E" w:rsidRPr="008A1A84" w:rsidRDefault="003819D8" w:rsidP="008A1A84">
      <w:pPr>
        <w:widowControl/>
        <w:spacing w:line="360" w:lineRule="auto"/>
        <w:ind w:firstLineChars="200" w:firstLine="480"/>
        <w:jc w:val="left"/>
        <w:rPr>
          <w:rFonts w:asciiTheme="minorEastAsia" w:eastAsiaTheme="minorEastAsia" w:hAnsiTheme="minorEastAsia"/>
          <w:kern w:val="0"/>
          <w:sz w:val="24"/>
        </w:rPr>
      </w:pPr>
      <w:r w:rsidRPr="008A1A84">
        <w:rPr>
          <w:rFonts w:asciiTheme="minorEastAsia" w:eastAsiaTheme="minorEastAsia" w:hAnsiTheme="minorEastAsia" w:hint="eastAsia"/>
          <w:kern w:val="0"/>
          <w:sz w:val="24"/>
        </w:rPr>
        <w:t>2.4标准主要内容的论据</w:t>
      </w:r>
    </w:p>
    <w:p w:rsidR="0011170E" w:rsidRPr="008A1A84" w:rsidRDefault="003819D8" w:rsidP="008A1A84">
      <w:pPr>
        <w:widowControl/>
        <w:spacing w:line="360" w:lineRule="auto"/>
        <w:ind w:firstLineChars="200" w:firstLine="480"/>
        <w:jc w:val="left"/>
        <w:rPr>
          <w:rFonts w:asciiTheme="minorEastAsia" w:eastAsiaTheme="minorEastAsia" w:hAnsiTheme="minorEastAsia"/>
          <w:kern w:val="0"/>
          <w:sz w:val="24"/>
        </w:rPr>
      </w:pPr>
      <w:r w:rsidRPr="008A1A84">
        <w:rPr>
          <w:rFonts w:asciiTheme="minorEastAsia" w:eastAsiaTheme="minorEastAsia" w:hAnsiTheme="minorEastAsia" w:hint="eastAsia"/>
          <w:kern w:val="0"/>
          <w:sz w:val="24"/>
        </w:rPr>
        <w:t>动力电池单体拆解过程存在一定的危险性。由于动力电池本身带电，且电池内部的电解液、隔膜等也可能发生燃烧、爆炸等现象，因此在拆解流程和场地、环境等要求中要充分考虑到设备安全性和人员安全性的因素。</w:t>
      </w:r>
    </w:p>
    <w:p w:rsidR="0011170E" w:rsidRPr="008A1A84" w:rsidRDefault="003819D8" w:rsidP="008A1A84">
      <w:pPr>
        <w:widowControl/>
        <w:spacing w:line="360" w:lineRule="auto"/>
        <w:ind w:firstLineChars="200" w:firstLine="480"/>
        <w:jc w:val="left"/>
        <w:rPr>
          <w:rFonts w:asciiTheme="minorEastAsia" w:eastAsiaTheme="minorEastAsia" w:hAnsiTheme="minorEastAsia"/>
          <w:kern w:val="0"/>
          <w:sz w:val="24"/>
        </w:rPr>
      </w:pPr>
      <w:r w:rsidRPr="008A1A84">
        <w:rPr>
          <w:rFonts w:asciiTheme="minorEastAsia" w:eastAsiaTheme="minorEastAsia" w:hAnsiTheme="minorEastAsia" w:hint="eastAsia"/>
          <w:kern w:val="0"/>
          <w:sz w:val="24"/>
        </w:rPr>
        <w:t>不同目的的动力电池拆解其一次拆解的数量，拆解的产物以及对于拆解后样品的完整程度要求是不同的。因此本项标准从“材料回收”和“结构分析”两方面动力电池单体拆解需求出发，对其要求和作业流程做出了不同的规定。</w:t>
      </w:r>
    </w:p>
    <w:p w:rsidR="0011170E" w:rsidRPr="008A1A84" w:rsidRDefault="003819D8" w:rsidP="008A1A84">
      <w:pPr>
        <w:widowControl/>
        <w:spacing w:line="360" w:lineRule="auto"/>
        <w:ind w:firstLineChars="200" w:firstLine="480"/>
        <w:jc w:val="left"/>
        <w:rPr>
          <w:rFonts w:asciiTheme="minorEastAsia" w:eastAsiaTheme="minorEastAsia" w:hAnsiTheme="minorEastAsia"/>
          <w:kern w:val="0"/>
          <w:sz w:val="24"/>
        </w:rPr>
      </w:pPr>
      <w:r w:rsidRPr="008A1A84">
        <w:rPr>
          <w:rFonts w:asciiTheme="minorEastAsia" w:eastAsiaTheme="minorEastAsia" w:hAnsiTheme="minorEastAsia" w:hint="eastAsia"/>
          <w:kern w:val="0"/>
          <w:sz w:val="24"/>
        </w:rPr>
        <w:t>2.5标准工作基础</w:t>
      </w:r>
    </w:p>
    <w:p w:rsidR="0011170E" w:rsidRPr="008A1A84" w:rsidRDefault="003819D8" w:rsidP="008A1A84">
      <w:pPr>
        <w:widowControl/>
        <w:spacing w:line="360" w:lineRule="auto"/>
        <w:ind w:firstLineChars="200" w:firstLine="480"/>
        <w:jc w:val="left"/>
        <w:rPr>
          <w:rFonts w:asciiTheme="minorEastAsia" w:eastAsiaTheme="minorEastAsia" w:hAnsiTheme="minorEastAsia"/>
          <w:kern w:val="0"/>
          <w:sz w:val="24"/>
        </w:rPr>
      </w:pPr>
      <w:r w:rsidRPr="008A1A84">
        <w:rPr>
          <w:rFonts w:asciiTheme="minorEastAsia" w:eastAsiaTheme="minorEastAsia" w:hAnsiTheme="minorEastAsia" w:hint="eastAsia"/>
          <w:kern w:val="0"/>
          <w:sz w:val="24"/>
        </w:rPr>
        <w:t>编写组主要起草单位中国汽车技术研究中心有限公司具备完整的动力电池测试和拆解能力。中汽中心是在国内外汽车行业具有广泛影响力的综合性技术服务机构。业务涵盖：行业服务、标准业务、政策研究、检测试验、工程技术研发、认证业务、大数据等，拥有目前国内综合实力最强、国际一流的动力电池测评试验室，是 CNAS 认可实验室、工信部授权公告认证单位，主导动力电池国际法规和国家标准的制修订工作，主持完成多项国家级科研项目。经过大量的对比试验结果，本标准提出的动力电池单体拆解技术规范</w:t>
      </w:r>
      <w:r w:rsidRPr="008A1A84">
        <w:rPr>
          <w:rFonts w:asciiTheme="minorEastAsia" w:eastAsiaTheme="minorEastAsia" w:hAnsiTheme="minorEastAsia"/>
          <w:kern w:val="0"/>
          <w:sz w:val="24"/>
        </w:rPr>
        <w:t>具有一定的先进性、通用性、科学性和可操作性。</w:t>
      </w:r>
    </w:p>
    <w:p w:rsidR="0011170E" w:rsidRPr="008A1A84" w:rsidRDefault="003819D8" w:rsidP="008A1A84">
      <w:pPr>
        <w:spacing w:line="360" w:lineRule="auto"/>
        <w:rPr>
          <w:rFonts w:asciiTheme="minorEastAsia" w:eastAsiaTheme="minorEastAsia" w:hAnsiTheme="minorEastAsia"/>
          <w:b/>
          <w:sz w:val="24"/>
        </w:rPr>
      </w:pPr>
      <w:r w:rsidRPr="008A1A84">
        <w:rPr>
          <w:rFonts w:asciiTheme="minorEastAsia" w:eastAsiaTheme="minorEastAsia" w:hAnsiTheme="minorEastAsia" w:hint="eastAsia"/>
          <w:b/>
          <w:sz w:val="24"/>
        </w:rPr>
        <w:t>三</w:t>
      </w:r>
      <w:r w:rsidRPr="008A1A84">
        <w:rPr>
          <w:rFonts w:asciiTheme="minorEastAsia" w:eastAsiaTheme="minorEastAsia" w:hAnsiTheme="minorEastAsia"/>
          <w:b/>
          <w:sz w:val="24"/>
        </w:rPr>
        <w:t>、</w:t>
      </w:r>
      <w:r w:rsidRPr="008A1A84">
        <w:rPr>
          <w:rFonts w:asciiTheme="minorEastAsia" w:eastAsiaTheme="minorEastAsia" w:hAnsiTheme="minorEastAsia" w:hint="eastAsia"/>
          <w:b/>
          <w:sz w:val="24"/>
        </w:rPr>
        <w:t>主要试验（或验证）情况分析</w:t>
      </w:r>
    </w:p>
    <w:p w:rsidR="0011170E" w:rsidRPr="008A1A84" w:rsidRDefault="003819D8" w:rsidP="008A1A84">
      <w:pPr>
        <w:widowControl/>
        <w:spacing w:line="360" w:lineRule="auto"/>
        <w:ind w:firstLineChars="200" w:firstLine="480"/>
        <w:jc w:val="left"/>
        <w:rPr>
          <w:rFonts w:asciiTheme="minorEastAsia" w:eastAsiaTheme="minorEastAsia" w:hAnsiTheme="minorEastAsia"/>
          <w:kern w:val="0"/>
          <w:sz w:val="24"/>
        </w:rPr>
      </w:pPr>
      <w:r w:rsidRPr="008A1A84">
        <w:rPr>
          <w:rFonts w:asciiTheme="minorEastAsia" w:eastAsiaTheme="minorEastAsia" w:hAnsiTheme="minorEastAsia" w:hint="eastAsia"/>
          <w:kern w:val="0"/>
          <w:sz w:val="24"/>
        </w:rPr>
        <w:t>1）安全性，根据本标准规定的装备要求、场地要求和安全要求进行作业，能够提高拆解工作的安全性；</w:t>
      </w:r>
    </w:p>
    <w:p w:rsidR="0011170E" w:rsidRPr="008A1A84" w:rsidRDefault="003819D8" w:rsidP="008A1A84">
      <w:pPr>
        <w:widowControl/>
        <w:spacing w:line="360" w:lineRule="auto"/>
        <w:ind w:firstLineChars="200" w:firstLine="480"/>
        <w:jc w:val="left"/>
        <w:rPr>
          <w:rFonts w:asciiTheme="minorEastAsia" w:eastAsiaTheme="minorEastAsia" w:hAnsiTheme="minorEastAsia"/>
          <w:kern w:val="0"/>
          <w:sz w:val="24"/>
        </w:rPr>
      </w:pPr>
      <w:r w:rsidRPr="008A1A84">
        <w:rPr>
          <w:rFonts w:asciiTheme="minorEastAsia" w:eastAsiaTheme="minorEastAsia" w:hAnsiTheme="minorEastAsia" w:hint="eastAsia"/>
          <w:kern w:val="0"/>
          <w:sz w:val="24"/>
        </w:rPr>
        <w:t>2）有效性，根据本标准规定的作业程序进行动力电池单体的拆解工作，能够提高拆解工作的有效性，以及拆解步骤的可行性；</w:t>
      </w:r>
    </w:p>
    <w:p w:rsidR="0011170E" w:rsidRPr="008A1A84" w:rsidRDefault="003819D8" w:rsidP="008A1A84">
      <w:pPr>
        <w:widowControl/>
        <w:spacing w:line="360" w:lineRule="auto"/>
        <w:ind w:firstLineChars="200" w:firstLine="480"/>
        <w:jc w:val="left"/>
        <w:rPr>
          <w:rFonts w:asciiTheme="minorEastAsia" w:eastAsiaTheme="minorEastAsia" w:hAnsiTheme="minorEastAsia"/>
          <w:kern w:val="0"/>
          <w:sz w:val="24"/>
        </w:rPr>
      </w:pPr>
      <w:r w:rsidRPr="008A1A84">
        <w:rPr>
          <w:rFonts w:asciiTheme="minorEastAsia" w:eastAsiaTheme="minorEastAsia" w:hAnsiTheme="minorEastAsia" w:hint="eastAsia"/>
          <w:kern w:val="0"/>
          <w:sz w:val="24"/>
        </w:rPr>
        <w:t>综上所述，本标准提出的方法对于当前动力电池单体拆解具有良好的适用性。</w:t>
      </w:r>
    </w:p>
    <w:p w:rsidR="0011170E" w:rsidRPr="008A1A84" w:rsidRDefault="003819D8" w:rsidP="008A1A84">
      <w:pPr>
        <w:spacing w:line="360" w:lineRule="auto"/>
        <w:rPr>
          <w:rFonts w:asciiTheme="minorEastAsia" w:eastAsiaTheme="minorEastAsia" w:hAnsiTheme="minorEastAsia"/>
          <w:b/>
          <w:sz w:val="24"/>
        </w:rPr>
      </w:pPr>
      <w:r w:rsidRPr="008A1A84">
        <w:rPr>
          <w:rFonts w:asciiTheme="minorEastAsia" w:eastAsiaTheme="minorEastAsia" w:hAnsiTheme="minorEastAsia" w:hint="eastAsia"/>
          <w:b/>
          <w:sz w:val="24"/>
        </w:rPr>
        <w:t>四、标准中涉及专利的情况</w:t>
      </w:r>
    </w:p>
    <w:p w:rsidR="0011170E" w:rsidRPr="008A1A84" w:rsidRDefault="003819D8" w:rsidP="008A1A84">
      <w:pPr>
        <w:spacing w:line="360" w:lineRule="auto"/>
        <w:rPr>
          <w:rFonts w:asciiTheme="minorEastAsia" w:eastAsiaTheme="minorEastAsia" w:hAnsiTheme="minorEastAsia"/>
          <w:kern w:val="0"/>
          <w:sz w:val="24"/>
        </w:rPr>
      </w:pPr>
      <w:r w:rsidRPr="008A1A84">
        <w:rPr>
          <w:rFonts w:asciiTheme="minorEastAsia" w:eastAsiaTheme="minorEastAsia" w:hAnsiTheme="minorEastAsia" w:hint="eastAsia"/>
          <w:kern w:val="0"/>
          <w:sz w:val="24"/>
        </w:rPr>
        <w:t>无</w:t>
      </w:r>
    </w:p>
    <w:p w:rsidR="0011170E" w:rsidRPr="008A1A84" w:rsidRDefault="003819D8" w:rsidP="008A1A84">
      <w:pPr>
        <w:spacing w:line="360" w:lineRule="auto"/>
        <w:rPr>
          <w:rFonts w:asciiTheme="minorEastAsia" w:eastAsiaTheme="minorEastAsia" w:hAnsiTheme="minorEastAsia"/>
          <w:b/>
          <w:sz w:val="24"/>
        </w:rPr>
      </w:pPr>
      <w:r w:rsidRPr="008A1A84">
        <w:rPr>
          <w:rFonts w:asciiTheme="minorEastAsia" w:eastAsiaTheme="minorEastAsia" w:hAnsiTheme="minorEastAsia" w:hint="eastAsia"/>
          <w:b/>
          <w:sz w:val="24"/>
        </w:rPr>
        <w:t>五</w:t>
      </w:r>
      <w:r w:rsidRPr="008A1A84">
        <w:rPr>
          <w:rFonts w:asciiTheme="minorEastAsia" w:eastAsiaTheme="minorEastAsia" w:hAnsiTheme="minorEastAsia"/>
          <w:b/>
          <w:sz w:val="24"/>
        </w:rPr>
        <w:t>、预期达到的社会效益、对产业发展的作用的情况</w:t>
      </w:r>
    </w:p>
    <w:p w:rsidR="0011170E" w:rsidRPr="008A1A84" w:rsidRDefault="003819D8" w:rsidP="008A1A84">
      <w:pPr>
        <w:widowControl/>
        <w:spacing w:line="360" w:lineRule="auto"/>
        <w:ind w:firstLineChars="200" w:firstLine="480"/>
        <w:jc w:val="left"/>
        <w:rPr>
          <w:rFonts w:asciiTheme="minorEastAsia" w:eastAsiaTheme="minorEastAsia" w:hAnsiTheme="minorEastAsia"/>
          <w:color w:val="FF0000"/>
          <w:kern w:val="0"/>
          <w:sz w:val="24"/>
        </w:rPr>
      </w:pPr>
      <w:r w:rsidRPr="008A1A84">
        <w:rPr>
          <w:rFonts w:asciiTheme="minorEastAsia" w:eastAsiaTheme="minorEastAsia" w:hAnsiTheme="minorEastAsia" w:hint="eastAsia"/>
          <w:kern w:val="0"/>
          <w:sz w:val="24"/>
        </w:rPr>
        <w:t>本标准的发布，实现了动力电池单体拆解过程的规范化，有效的提高了动力电池单体拆解的安全性、准确性和拆解效率，能够推动动力电池循环利用和结构分析的进程，加快技术进步。</w:t>
      </w:r>
    </w:p>
    <w:p w:rsidR="0011170E" w:rsidRPr="008A1A84" w:rsidRDefault="003819D8" w:rsidP="008A1A84">
      <w:pPr>
        <w:spacing w:line="360" w:lineRule="auto"/>
        <w:rPr>
          <w:rFonts w:asciiTheme="minorEastAsia" w:eastAsiaTheme="minorEastAsia" w:hAnsiTheme="minorEastAsia"/>
          <w:b/>
          <w:sz w:val="24"/>
        </w:rPr>
      </w:pPr>
      <w:r w:rsidRPr="008A1A84">
        <w:rPr>
          <w:rFonts w:asciiTheme="minorEastAsia" w:eastAsiaTheme="minorEastAsia" w:hAnsiTheme="minorEastAsia" w:hint="eastAsia"/>
          <w:b/>
          <w:sz w:val="24"/>
        </w:rPr>
        <w:t>六</w:t>
      </w:r>
      <w:r w:rsidRPr="008A1A84">
        <w:rPr>
          <w:rFonts w:asciiTheme="minorEastAsia" w:eastAsiaTheme="minorEastAsia" w:hAnsiTheme="minorEastAsia"/>
          <w:b/>
          <w:sz w:val="24"/>
        </w:rPr>
        <w:t>、</w:t>
      </w:r>
      <w:r w:rsidRPr="008A1A84">
        <w:rPr>
          <w:rFonts w:asciiTheme="minorEastAsia" w:eastAsiaTheme="minorEastAsia" w:hAnsiTheme="minorEastAsia" w:hint="eastAsia"/>
          <w:b/>
          <w:sz w:val="24"/>
        </w:rPr>
        <w:t>采用国际标准和国外先进标准情况，与国际、国外同类标准水平的对比情况，</w:t>
      </w:r>
      <w:r w:rsidRPr="008A1A84">
        <w:rPr>
          <w:rFonts w:asciiTheme="minorEastAsia" w:eastAsiaTheme="minorEastAsia" w:hAnsiTheme="minorEastAsia" w:hint="eastAsia"/>
          <w:b/>
          <w:sz w:val="24"/>
        </w:rPr>
        <w:lastRenderedPageBreak/>
        <w:t>国内外关键指标对比分析或与测试的国外样品、样机的相关数据对比情况</w:t>
      </w:r>
    </w:p>
    <w:p w:rsidR="0011170E" w:rsidRPr="008A1A84" w:rsidRDefault="003819D8" w:rsidP="008A1A84">
      <w:pPr>
        <w:spacing w:line="360" w:lineRule="auto"/>
        <w:ind w:left="480"/>
        <w:rPr>
          <w:rFonts w:asciiTheme="minorEastAsia" w:eastAsiaTheme="minorEastAsia" w:hAnsiTheme="minorEastAsia"/>
          <w:sz w:val="24"/>
        </w:rPr>
      </w:pPr>
      <w:r w:rsidRPr="008A1A84">
        <w:rPr>
          <w:rFonts w:asciiTheme="minorEastAsia" w:eastAsiaTheme="minorEastAsia" w:hAnsiTheme="minorEastAsia" w:hint="eastAsia"/>
          <w:sz w:val="24"/>
        </w:rPr>
        <w:t>尚无。</w:t>
      </w:r>
    </w:p>
    <w:p w:rsidR="0011170E" w:rsidRPr="008A1A84" w:rsidRDefault="003819D8" w:rsidP="008A1A84">
      <w:pPr>
        <w:spacing w:line="360" w:lineRule="auto"/>
        <w:rPr>
          <w:rFonts w:asciiTheme="minorEastAsia" w:eastAsiaTheme="minorEastAsia" w:hAnsiTheme="minorEastAsia"/>
          <w:b/>
          <w:sz w:val="24"/>
        </w:rPr>
      </w:pPr>
      <w:r w:rsidRPr="008A1A84">
        <w:rPr>
          <w:rFonts w:asciiTheme="minorEastAsia" w:eastAsiaTheme="minorEastAsia" w:hAnsiTheme="minorEastAsia" w:hint="eastAsia"/>
          <w:b/>
          <w:sz w:val="24"/>
        </w:rPr>
        <w:t>七</w:t>
      </w:r>
      <w:r w:rsidRPr="008A1A84">
        <w:rPr>
          <w:rFonts w:asciiTheme="minorEastAsia" w:eastAsiaTheme="minorEastAsia" w:hAnsiTheme="minorEastAsia"/>
          <w:b/>
          <w:sz w:val="24"/>
        </w:rPr>
        <w:t>、在标准体系中的位置，与现行相关法律、法规、规章及相关标准，特别是强制性标准的协调性</w:t>
      </w:r>
    </w:p>
    <w:p w:rsidR="0011170E" w:rsidRPr="008A1A84" w:rsidRDefault="003819D8" w:rsidP="008A1A84">
      <w:pPr>
        <w:widowControl/>
        <w:spacing w:line="360" w:lineRule="auto"/>
        <w:ind w:firstLineChars="200" w:firstLine="480"/>
        <w:jc w:val="left"/>
        <w:rPr>
          <w:rFonts w:asciiTheme="minorEastAsia" w:eastAsiaTheme="minorEastAsia" w:hAnsiTheme="minorEastAsia"/>
          <w:kern w:val="0"/>
          <w:sz w:val="24"/>
        </w:rPr>
      </w:pPr>
      <w:r w:rsidRPr="008A1A84">
        <w:rPr>
          <w:rFonts w:asciiTheme="minorEastAsia" w:eastAsiaTheme="minorEastAsia" w:hAnsiTheme="minorEastAsia" w:hint="eastAsia"/>
          <w:kern w:val="0"/>
          <w:sz w:val="24"/>
        </w:rPr>
        <w:t>本标准符合国家有关法律、法规和相关强制性标准的要求，与现行的国家标准、行业标准相协调。</w:t>
      </w:r>
    </w:p>
    <w:p w:rsidR="0011170E" w:rsidRPr="008A1A84" w:rsidRDefault="003819D8" w:rsidP="008A1A84">
      <w:pPr>
        <w:spacing w:line="360" w:lineRule="auto"/>
        <w:rPr>
          <w:rFonts w:asciiTheme="minorEastAsia" w:eastAsiaTheme="minorEastAsia" w:hAnsiTheme="minorEastAsia"/>
          <w:b/>
          <w:sz w:val="24"/>
        </w:rPr>
      </w:pPr>
      <w:r w:rsidRPr="008A1A84">
        <w:rPr>
          <w:rFonts w:asciiTheme="minorEastAsia" w:eastAsiaTheme="minorEastAsia" w:hAnsiTheme="minorEastAsia"/>
          <w:b/>
          <w:sz w:val="24"/>
        </w:rPr>
        <w:t>八、重大分歧意见的处理经过和依据</w:t>
      </w:r>
    </w:p>
    <w:p w:rsidR="0011170E" w:rsidRPr="008A1A84" w:rsidRDefault="003819D8" w:rsidP="008A1A84">
      <w:pPr>
        <w:spacing w:line="360" w:lineRule="auto"/>
        <w:ind w:left="480"/>
        <w:rPr>
          <w:rFonts w:asciiTheme="minorEastAsia" w:eastAsiaTheme="minorEastAsia" w:hAnsiTheme="minorEastAsia"/>
          <w:sz w:val="24"/>
        </w:rPr>
      </w:pPr>
      <w:r w:rsidRPr="008A1A84">
        <w:rPr>
          <w:rFonts w:asciiTheme="minorEastAsia" w:eastAsiaTheme="minorEastAsia" w:hAnsiTheme="minorEastAsia" w:hint="eastAsia"/>
          <w:sz w:val="24"/>
        </w:rPr>
        <w:t>尚无。</w:t>
      </w:r>
    </w:p>
    <w:p w:rsidR="0011170E" w:rsidRPr="008A1A84" w:rsidRDefault="003819D8" w:rsidP="008A1A84">
      <w:pPr>
        <w:spacing w:line="360" w:lineRule="auto"/>
        <w:rPr>
          <w:rFonts w:asciiTheme="minorEastAsia" w:eastAsiaTheme="minorEastAsia" w:hAnsiTheme="minorEastAsia"/>
          <w:b/>
          <w:sz w:val="24"/>
        </w:rPr>
      </w:pPr>
      <w:r w:rsidRPr="008A1A84">
        <w:rPr>
          <w:rFonts w:asciiTheme="minorEastAsia" w:eastAsiaTheme="minorEastAsia" w:hAnsiTheme="minorEastAsia"/>
          <w:b/>
          <w:sz w:val="24"/>
        </w:rPr>
        <w:t>九、标准性质的建议说明</w:t>
      </w:r>
    </w:p>
    <w:p w:rsidR="0011170E" w:rsidRPr="008A1A84" w:rsidRDefault="003819D8" w:rsidP="008A1A84">
      <w:pPr>
        <w:widowControl/>
        <w:spacing w:line="360" w:lineRule="auto"/>
        <w:ind w:firstLineChars="200" w:firstLine="480"/>
        <w:jc w:val="left"/>
        <w:rPr>
          <w:rFonts w:asciiTheme="minorEastAsia" w:eastAsiaTheme="minorEastAsia" w:hAnsiTheme="minorEastAsia"/>
          <w:kern w:val="0"/>
          <w:sz w:val="24"/>
        </w:rPr>
      </w:pPr>
      <w:r w:rsidRPr="008A1A84">
        <w:rPr>
          <w:rFonts w:asciiTheme="minorEastAsia" w:eastAsiaTheme="minorEastAsia" w:hAnsiTheme="minorEastAsia" w:hint="eastAsia"/>
          <w:kern w:val="0"/>
          <w:sz w:val="24"/>
        </w:rPr>
        <w:t>本标准为中国标准化协会标准，属于团体标准,供协会会员和社会自愿使用。</w:t>
      </w:r>
    </w:p>
    <w:p w:rsidR="0011170E" w:rsidRPr="008A1A84" w:rsidRDefault="003819D8" w:rsidP="008A1A84">
      <w:pPr>
        <w:spacing w:line="360" w:lineRule="auto"/>
        <w:rPr>
          <w:rFonts w:asciiTheme="minorEastAsia" w:eastAsiaTheme="minorEastAsia" w:hAnsiTheme="minorEastAsia"/>
          <w:b/>
          <w:sz w:val="24"/>
        </w:rPr>
      </w:pPr>
      <w:r w:rsidRPr="008A1A84">
        <w:rPr>
          <w:rFonts w:asciiTheme="minorEastAsia" w:eastAsiaTheme="minorEastAsia" w:hAnsiTheme="minorEastAsia"/>
          <w:b/>
          <w:sz w:val="24"/>
        </w:rPr>
        <w:t>十、贯彻标准的要求和措施建议</w:t>
      </w:r>
    </w:p>
    <w:p w:rsidR="0011170E" w:rsidRPr="008A1A84" w:rsidRDefault="003819D8" w:rsidP="008A1A84">
      <w:pPr>
        <w:widowControl/>
        <w:spacing w:line="360" w:lineRule="auto"/>
        <w:ind w:firstLineChars="200" w:firstLine="480"/>
        <w:jc w:val="left"/>
        <w:rPr>
          <w:rFonts w:asciiTheme="minorEastAsia" w:eastAsiaTheme="minorEastAsia" w:hAnsiTheme="minorEastAsia"/>
          <w:sz w:val="24"/>
        </w:rPr>
      </w:pPr>
      <w:r w:rsidRPr="008A1A84">
        <w:rPr>
          <w:rFonts w:asciiTheme="minorEastAsia" w:eastAsiaTheme="minorEastAsia" w:hAnsiTheme="minorEastAsia" w:hint="eastAsia"/>
          <w:kern w:val="0"/>
          <w:sz w:val="24"/>
        </w:rPr>
        <w:t>严格按照本标准提出的试验方法进行动力电池单体拆解工作，对试验人员进行理论学习和操作培训，保证检测方法操作的准确性。</w:t>
      </w:r>
    </w:p>
    <w:p w:rsidR="0011170E" w:rsidRPr="008A1A84" w:rsidRDefault="003819D8" w:rsidP="008A1A84">
      <w:pPr>
        <w:spacing w:line="360" w:lineRule="auto"/>
        <w:rPr>
          <w:rFonts w:asciiTheme="minorEastAsia" w:eastAsiaTheme="minorEastAsia" w:hAnsiTheme="minorEastAsia"/>
          <w:sz w:val="24"/>
        </w:rPr>
      </w:pPr>
      <w:r w:rsidRPr="008A1A84">
        <w:rPr>
          <w:rFonts w:asciiTheme="minorEastAsia" w:eastAsiaTheme="minorEastAsia" w:hAnsiTheme="minorEastAsia"/>
          <w:b/>
          <w:sz w:val="24"/>
        </w:rPr>
        <w:t>十一、废止现行相关标准的建议</w:t>
      </w:r>
    </w:p>
    <w:p w:rsidR="0011170E" w:rsidRPr="008A1A84" w:rsidRDefault="003819D8" w:rsidP="008A1A84">
      <w:pPr>
        <w:spacing w:line="360" w:lineRule="auto"/>
        <w:ind w:firstLineChars="200" w:firstLine="480"/>
        <w:rPr>
          <w:rFonts w:asciiTheme="minorEastAsia" w:eastAsiaTheme="minorEastAsia" w:hAnsiTheme="minorEastAsia"/>
          <w:sz w:val="24"/>
        </w:rPr>
      </w:pPr>
      <w:r w:rsidRPr="008A1A84">
        <w:rPr>
          <w:rFonts w:asciiTheme="minorEastAsia" w:eastAsiaTheme="minorEastAsia" w:hAnsiTheme="minorEastAsia"/>
          <w:sz w:val="24"/>
        </w:rPr>
        <w:t>无</w:t>
      </w:r>
      <w:r w:rsidRPr="008A1A84">
        <w:rPr>
          <w:rFonts w:asciiTheme="minorEastAsia" w:eastAsiaTheme="minorEastAsia" w:hAnsiTheme="minorEastAsia" w:hint="eastAsia"/>
          <w:sz w:val="24"/>
        </w:rPr>
        <w:t>。</w:t>
      </w:r>
    </w:p>
    <w:p w:rsidR="0011170E" w:rsidRPr="008A1A84" w:rsidRDefault="003819D8" w:rsidP="008A1A84">
      <w:pPr>
        <w:spacing w:line="360" w:lineRule="auto"/>
        <w:rPr>
          <w:rFonts w:asciiTheme="minorEastAsia" w:eastAsiaTheme="minorEastAsia" w:hAnsiTheme="minorEastAsia"/>
          <w:b/>
          <w:sz w:val="24"/>
        </w:rPr>
      </w:pPr>
      <w:r w:rsidRPr="008A1A84">
        <w:rPr>
          <w:rFonts w:asciiTheme="minorEastAsia" w:eastAsiaTheme="minorEastAsia" w:hAnsiTheme="minorEastAsia"/>
          <w:b/>
          <w:sz w:val="24"/>
        </w:rPr>
        <w:t>十</w:t>
      </w:r>
      <w:r w:rsidRPr="008A1A84">
        <w:rPr>
          <w:rFonts w:asciiTheme="minorEastAsia" w:eastAsiaTheme="minorEastAsia" w:hAnsiTheme="minorEastAsia" w:hint="eastAsia"/>
          <w:b/>
          <w:sz w:val="24"/>
        </w:rPr>
        <w:t>二</w:t>
      </w:r>
      <w:r w:rsidRPr="008A1A84">
        <w:rPr>
          <w:rFonts w:asciiTheme="minorEastAsia" w:eastAsiaTheme="minorEastAsia" w:hAnsiTheme="minorEastAsia"/>
          <w:b/>
          <w:sz w:val="24"/>
        </w:rPr>
        <w:t>、其他应予说明的事项</w:t>
      </w:r>
    </w:p>
    <w:p w:rsidR="0011170E" w:rsidRPr="008A1A84" w:rsidRDefault="003819D8" w:rsidP="008A1A84">
      <w:pPr>
        <w:spacing w:line="360" w:lineRule="auto"/>
        <w:ind w:firstLineChars="200" w:firstLine="480"/>
        <w:rPr>
          <w:rFonts w:asciiTheme="minorEastAsia" w:eastAsiaTheme="minorEastAsia" w:hAnsiTheme="minorEastAsia"/>
          <w:sz w:val="24"/>
        </w:rPr>
      </w:pPr>
      <w:r w:rsidRPr="008A1A84">
        <w:rPr>
          <w:rFonts w:asciiTheme="minorEastAsia" w:eastAsiaTheme="minorEastAsia" w:hAnsiTheme="minorEastAsia" w:hint="eastAsia"/>
          <w:sz w:val="24"/>
        </w:rPr>
        <w:t>无。</w:t>
      </w:r>
    </w:p>
    <w:p w:rsidR="0011170E" w:rsidRPr="008A1A84" w:rsidRDefault="0011170E" w:rsidP="008A1A84">
      <w:pPr>
        <w:widowControl/>
        <w:spacing w:line="360" w:lineRule="auto"/>
        <w:ind w:firstLine="480"/>
        <w:jc w:val="left"/>
        <w:rPr>
          <w:rFonts w:asciiTheme="minorEastAsia" w:eastAsiaTheme="minorEastAsia" w:hAnsiTheme="minorEastAsia"/>
          <w:kern w:val="0"/>
          <w:sz w:val="24"/>
        </w:rPr>
      </w:pPr>
    </w:p>
    <w:p w:rsidR="0011170E" w:rsidRPr="008A1A84" w:rsidRDefault="003819D8" w:rsidP="008A1A84">
      <w:pPr>
        <w:spacing w:line="360" w:lineRule="auto"/>
        <w:ind w:left="450"/>
        <w:jc w:val="right"/>
        <w:rPr>
          <w:rFonts w:asciiTheme="minorEastAsia" w:eastAsiaTheme="minorEastAsia" w:hAnsiTheme="minorEastAsia"/>
          <w:kern w:val="0"/>
          <w:sz w:val="24"/>
        </w:rPr>
      </w:pPr>
      <w:r w:rsidRPr="008A1A84">
        <w:rPr>
          <w:rFonts w:asciiTheme="minorEastAsia" w:eastAsiaTheme="minorEastAsia" w:hAnsiTheme="minorEastAsia" w:hint="eastAsia"/>
          <w:kern w:val="0"/>
          <w:sz w:val="24"/>
        </w:rPr>
        <w:t>标准起草工作组</w:t>
      </w:r>
    </w:p>
    <w:p w:rsidR="0011170E" w:rsidRPr="008A1A84" w:rsidRDefault="003819D8" w:rsidP="008A1A84">
      <w:pPr>
        <w:spacing w:line="360" w:lineRule="auto"/>
        <w:ind w:left="450"/>
        <w:jc w:val="right"/>
        <w:rPr>
          <w:rFonts w:asciiTheme="minorEastAsia" w:eastAsiaTheme="minorEastAsia" w:hAnsiTheme="minorEastAsia"/>
          <w:sz w:val="24"/>
        </w:rPr>
      </w:pPr>
      <w:r w:rsidRPr="008A1A84">
        <w:rPr>
          <w:rFonts w:asciiTheme="minorEastAsia" w:eastAsiaTheme="minorEastAsia" w:hAnsiTheme="minorEastAsia" w:hint="eastAsia"/>
          <w:sz w:val="24"/>
        </w:rPr>
        <w:t>2019年</w:t>
      </w:r>
      <w:r w:rsidR="00D30538">
        <w:rPr>
          <w:rFonts w:asciiTheme="minorEastAsia" w:eastAsiaTheme="minorEastAsia" w:hAnsiTheme="minorEastAsia" w:hint="eastAsia"/>
          <w:sz w:val="24"/>
        </w:rPr>
        <w:t>04</w:t>
      </w:r>
      <w:r w:rsidRPr="008A1A84">
        <w:rPr>
          <w:rFonts w:asciiTheme="minorEastAsia" w:eastAsiaTheme="minorEastAsia" w:hAnsiTheme="minorEastAsia" w:hint="eastAsia"/>
          <w:sz w:val="24"/>
        </w:rPr>
        <w:t>月</w:t>
      </w:r>
      <w:r w:rsidR="00D30538">
        <w:rPr>
          <w:rFonts w:asciiTheme="minorEastAsia" w:eastAsiaTheme="minorEastAsia" w:hAnsiTheme="minorEastAsia" w:hint="eastAsia"/>
          <w:sz w:val="24"/>
        </w:rPr>
        <w:t>0</w:t>
      </w:r>
      <w:r w:rsidRPr="008A1A84">
        <w:rPr>
          <w:rFonts w:asciiTheme="minorEastAsia" w:eastAsiaTheme="minorEastAsia" w:hAnsiTheme="minorEastAsia" w:hint="eastAsia"/>
          <w:sz w:val="24"/>
        </w:rPr>
        <w:t>1日</w:t>
      </w:r>
    </w:p>
    <w:p w:rsidR="0011170E" w:rsidRPr="008A1A84" w:rsidRDefault="0011170E" w:rsidP="008A1A84">
      <w:pPr>
        <w:spacing w:line="360" w:lineRule="auto"/>
        <w:ind w:left="450" w:right="120"/>
        <w:jc w:val="right"/>
        <w:rPr>
          <w:rFonts w:asciiTheme="minorEastAsia" w:eastAsiaTheme="minorEastAsia" w:hAnsiTheme="minorEastAsia"/>
          <w:sz w:val="24"/>
        </w:rPr>
      </w:pPr>
    </w:p>
    <w:sectPr w:rsidR="0011170E" w:rsidRPr="008A1A84">
      <w:footerReference w:type="default" r:id="rId9"/>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EC0" w:rsidRDefault="001C2EC0">
      <w:r>
        <w:separator/>
      </w:r>
    </w:p>
  </w:endnote>
  <w:endnote w:type="continuationSeparator" w:id="0">
    <w:p w:rsidR="001C2EC0" w:rsidRDefault="001C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70E" w:rsidRDefault="003819D8">
    <w:pPr>
      <w:pStyle w:val="a9"/>
      <w:jc w:val="right"/>
    </w:pPr>
    <w:r>
      <w:rPr>
        <w:rStyle w:val="ac"/>
      </w:rPr>
      <w:fldChar w:fldCharType="begin"/>
    </w:r>
    <w:r>
      <w:rPr>
        <w:rStyle w:val="ac"/>
      </w:rPr>
      <w:instrText xml:space="preserve"> PAGE </w:instrText>
    </w:r>
    <w:r>
      <w:rPr>
        <w:rStyle w:val="ac"/>
      </w:rPr>
      <w:fldChar w:fldCharType="separate"/>
    </w:r>
    <w:r w:rsidR="00080231">
      <w:rPr>
        <w:rStyle w:val="ac"/>
        <w:noProof/>
      </w:rPr>
      <w:t>3</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EC0" w:rsidRDefault="001C2EC0">
      <w:r>
        <w:separator/>
      </w:r>
    </w:p>
  </w:footnote>
  <w:footnote w:type="continuationSeparator" w:id="0">
    <w:p w:rsidR="001C2EC0" w:rsidRDefault="001C2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BCB"/>
    <w:rsid w:val="00002F7C"/>
    <w:rsid w:val="000073CA"/>
    <w:rsid w:val="00011E10"/>
    <w:rsid w:val="0001386E"/>
    <w:rsid w:val="00016C4E"/>
    <w:rsid w:val="0002723C"/>
    <w:rsid w:val="00036B9C"/>
    <w:rsid w:val="000400BC"/>
    <w:rsid w:val="000459C6"/>
    <w:rsid w:val="00050D91"/>
    <w:rsid w:val="000727B3"/>
    <w:rsid w:val="00074F80"/>
    <w:rsid w:val="0007797A"/>
    <w:rsid w:val="00080231"/>
    <w:rsid w:val="00082CF2"/>
    <w:rsid w:val="00092C24"/>
    <w:rsid w:val="000A0B6A"/>
    <w:rsid w:val="000A126A"/>
    <w:rsid w:val="000A443E"/>
    <w:rsid w:val="000A724F"/>
    <w:rsid w:val="000B00F0"/>
    <w:rsid w:val="000B0ACB"/>
    <w:rsid w:val="000B63EB"/>
    <w:rsid w:val="000C2887"/>
    <w:rsid w:val="000C428F"/>
    <w:rsid w:val="000E1D08"/>
    <w:rsid w:val="000E6B6F"/>
    <w:rsid w:val="00103F3F"/>
    <w:rsid w:val="00110148"/>
    <w:rsid w:val="0011170E"/>
    <w:rsid w:val="00115D39"/>
    <w:rsid w:val="0011700C"/>
    <w:rsid w:val="00117496"/>
    <w:rsid w:val="001212F5"/>
    <w:rsid w:val="001224AF"/>
    <w:rsid w:val="00131B34"/>
    <w:rsid w:val="0013522F"/>
    <w:rsid w:val="00147ED3"/>
    <w:rsid w:val="0015529C"/>
    <w:rsid w:val="00157617"/>
    <w:rsid w:val="00166453"/>
    <w:rsid w:val="0017121B"/>
    <w:rsid w:val="0017331E"/>
    <w:rsid w:val="001740FD"/>
    <w:rsid w:val="0017586A"/>
    <w:rsid w:val="00181BE1"/>
    <w:rsid w:val="00182B5E"/>
    <w:rsid w:val="001858C2"/>
    <w:rsid w:val="001A6853"/>
    <w:rsid w:val="001B35C6"/>
    <w:rsid w:val="001B43E9"/>
    <w:rsid w:val="001B7EB0"/>
    <w:rsid w:val="001C2EC0"/>
    <w:rsid w:val="001C753E"/>
    <w:rsid w:val="001F57DC"/>
    <w:rsid w:val="00235011"/>
    <w:rsid w:val="00244E2F"/>
    <w:rsid w:val="002523B3"/>
    <w:rsid w:val="0026001B"/>
    <w:rsid w:val="0026577A"/>
    <w:rsid w:val="00275399"/>
    <w:rsid w:val="00276112"/>
    <w:rsid w:val="00283587"/>
    <w:rsid w:val="00286ACA"/>
    <w:rsid w:val="00292E6D"/>
    <w:rsid w:val="002A0C48"/>
    <w:rsid w:val="002A3B55"/>
    <w:rsid w:val="002A616B"/>
    <w:rsid w:val="002C1939"/>
    <w:rsid w:val="002C5FA6"/>
    <w:rsid w:val="002D1C4C"/>
    <w:rsid w:val="002D7AB4"/>
    <w:rsid w:val="002E34CA"/>
    <w:rsid w:val="002F2292"/>
    <w:rsid w:val="003067EA"/>
    <w:rsid w:val="00312649"/>
    <w:rsid w:val="00322DCA"/>
    <w:rsid w:val="00324C6C"/>
    <w:rsid w:val="00325D73"/>
    <w:rsid w:val="00327359"/>
    <w:rsid w:val="00330AD4"/>
    <w:rsid w:val="00331131"/>
    <w:rsid w:val="00335597"/>
    <w:rsid w:val="00335776"/>
    <w:rsid w:val="00343A31"/>
    <w:rsid w:val="00343D6E"/>
    <w:rsid w:val="00347D7E"/>
    <w:rsid w:val="00365698"/>
    <w:rsid w:val="00366B41"/>
    <w:rsid w:val="00367802"/>
    <w:rsid w:val="00373B5F"/>
    <w:rsid w:val="003819D8"/>
    <w:rsid w:val="0038279E"/>
    <w:rsid w:val="00392BAF"/>
    <w:rsid w:val="003A5108"/>
    <w:rsid w:val="003B6405"/>
    <w:rsid w:val="003C38F6"/>
    <w:rsid w:val="003D033A"/>
    <w:rsid w:val="003D1C01"/>
    <w:rsid w:val="003D26D3"/>
    <w:rsid w:val="003D3E0E"/>
    <w:rsid w:val="003F0D0C"/>
    <w:rsid w:val="003F1BE9"/>
    <w:rsid w:val="00400CF0"/>
    <w:rsid w:val="00410D32"/>
    <w:rsid w:val="00414D23"/>
    <w:rsid w:val="00455FE9"/>
    <w:rsid w:val="004573B4"/>
    <w:rsid w:val="00460F0F"/>
    <w:rsid w:val="00461F48"/>
    <w:rsid w:val="00462A94"/>
    <w:rsid w:val="00474FC7"/>
    <w:rsid w:val="00480E1D"/>
    <w:rsid w:val="00485000"/>
    <w:rsid w:val="00486AE8"/>
    <w:rsid w:val="004D4C69"/>
    <w:rsid w:val="004F110D"/>
    <w:rsid w:val="004F6B5D"/>
    <w:rsid w:val="00517C9B"/>
    <w:rsid w:val="00521699"/>
    <w:rsid w:val="0052398F"/>
    <w:rsid w:val="00537006"/>
    <w:rsid w:val="00537F38"/>
    <w:rsid w:val="0054369E"/>
    <w:rsid w:val="0054619A"/>
    <w:rsid w:val="00555758"/>
    <w:rsid w:val="005619C0"/>
    <w:rsid w:val="005647A6"/>
    <w:rsid w:val="00581E8D"/>
    <w:rsid w:val="00591B08"/>
    <w:rsid w:val="00591C27"/>
    <w:rsid w:val="005931FE"/>
    <w:rsid w:val="00597304"/>
    <w:rsid w:val="0059734C"/>
    <w:rsid w:val="005B22A5"/>
    <w:rsid w:val="005D1DE7"/>
    <w:rsid w:val="005D36A3"/>
    <w:rsid w:val="005E11E6"/>
    <w:rsid w:val="005E2EED"/>
    <w:rsid w:val="005E7785"/>
    <w:rsid w:val="005F1BB2"/>
    <w:rsid w:val="005F4298"/>
    <w:rsid w:val="005F43D4"/>
    <w:rsid w:val="005F6D0E"/>
    <w:rsid w:val="005F77E7"/>
    <w:rsid w:val="00600DC3"/>
    <w:rsid w:val="00605584"/>
    <w:rsid w:val="00607BD5"/>
    <w:rsid w:val="0062538E"/>
    <w:rsid w:val="0063021F"/>
    <w:rsid w:val="00640A18"/>
    <w:rsid w:val="00646FB4"/>
    <w:rsid w:val="0065406F"/>
    <w:rsid w:val="0065796A"/>
    <w:rsid w:val="00657A3C"/>
    <w:rsid w:val="00661F2C"/>
    <w:rsid w:val="00673F57"/>
    <w:rsid w:val="006979F9"/>
    <w:rsid w:val="006B6E2C"/>
    <w:rsid w:val="006C122A"/>
    <w:rsid w:val="006C3F9F"/>
    <w:rsid w:val="006C6A66"/>
    <w:rsid w:val="006D2CB9"/>
    <w:rsid w:val="006D63BA"/>
    <w:rsid w:val="00705A89"/>
    <w:rsid w:val="00716599"/>
    <w:rsid w:val="007255C6"/>
    <w:rsid w:val="00727C02"/>
    <w:rsid w:val="00734FB0"/>
    <w:rsid w:val="00740133"/>
    <w:rsid w:val="00742B33"/>
    <w:rsid w:val="00744852"/>
    <w:rsid w:val="007457EB"/>
    <w:rsid w:val="007466F5"/>
    <w:rsid w:val="00751658"/>
    <w:rsid w:val="007544CC"/>
    <w:rsid w:val="0076272E"/>
    <w:rsid w:val="00773F7F"/>
    <w:rsid w:val="00786911"/>
    <w:rsid w:val="007A1224"/>
    <w:rsid w:val="007B13C8"/>
    <w:rsid w:val="007C3B08"/>
    <w:rsid w:val="007E1EB7"/>
    <w:rsid w:val="007E301F"/>
    <w:rsid w:val="007F1E7F"/>
    <w:rsid w:val="007F7E59"/>
    <w:rsid w:val="00801431"/>
    <w:rsid w:val="008033AA"/>
    <w:rsid w:val="00810794"/>
    <w:rsid w:val="008137FC"/>
    <w:rsid w:val="00820FCE"/>
    <w:rsid w:val="00826F14"/>
    <w:rsid w:val="008274A1"/>
    <w:rsid w:val="008279D0"/>
    <w:rsid w:val="00832A6A"/>
    <w:rsid w:val="00834C79"/>
    <w:rsid w:val="008371A6"/>
    <w:rsid w:val="00840552"/>
    <w:rsid w:val="00842AD1"/>
    <w:rsid w:val="008452EC"/>
    <w:rsid w:val="00853457"/>
    <w:rsid w:val="008664EA"/>
    <w:rsid w:val="00867421"/>
    <w:rsid w:val="00873865"/>
    <w:rsid w:val="00873F2E"/>
    <w:rsid w:val="0088462F"/>
    <w:rsid w:val="008A1A84"/>
    <w:rsid w:val="008A358F"/>
    <w:rsid w:val="008B0496"/>
    <w:rsid w:val="008B1603"/>
    <w:rsid w:val="008B3F97"/>
    <w:rsid w:val="008B7B04"/>
    <w:rsid w:val="008C6BD9"/>
    <w:rsid w:val="008D3795"/>
    <w:rsid w:val="008E2AAA"/>
    <w:rsid w:val="008E6076"/>
    <w:rsid w:val="008F1215"/>
    <w:rsid w:val="008F1CDC"/>
    <w:rsid w:val="0090202B"/>
    <w:rsid w:val="009165E0"/>
    <w:rsid w:val="00935274"/>
    <w:rsid w:val="00935591"/>
    <w:rsid w:val="00940FC7"/>
    <w:rsid w:val="00944277"/>
    <w:rsid w:val="00955D38"/>
    <w:rsid w:val="009672F9"/>
    <w:rsid w:val="00977284"/>
    <w:rsid w:val="009816DA"/>
    <w:rsid w:val="00983150"/>
    <w:rsid w:val="00985ABA"/>
    <w:rsid w:val="009920A5"/>
    <w:rsid w:val="00993E33"/>
    <w:rsid w:val="009B2DCC"/>
    <w:rsid w:val="009B3EB4"/>
    <w:rsid w:val="009C2B2B"/>
    <w:rsid w:val="009D5246"/>
    <w:rsid w:val="009E4AB6"/>
    <w:rsid w:val="009E6199"/>
    <w:rsid w:val="009F4C85"/>
    <w:rsid w:val="009F77DB"/>
    <w:rsid w:val="009F7F44"/>
    <w:rsid w:val="00A0113A"/>
    <w:rsid w:val="00A020CE"/>
    <w:rsid w:val="00A0519F"/>
    <w:rsid w:val="00A05307"/>
    <w:rsid w:val="00A17EF3"/>
    <w:rsid w:val="00A26C46"/>
    <w:rsid w:val="00A32262"/>
    <w:rsid w:val="00A431C8"/>
    <w:rsid w:val="00A542C5"/>
    <w:rsid w:val="00A623DF"/>
    <w:rsid w:val="00A7433B"/>
    <w:rsid w:val="00A85C84"/>
    <w:rsid w:val="00AB65F3"/>
    <w:rsid w:val="00AC3CFD"/>
    <w:rsid w:val="00AD065A"/>
    <w:rsid w:val="00AD533A"/>
    <w:rsid w:val="00B00E82"/>
    <w:rsid w:val="00B0195E"/>
    <w:rsid w:val="00B07D9B"/>
    <w:rsid w:val="00B111C2"/>
    <w:rsid w:val="00B11B22"/>
    <w:rsid w:val="00B15587"/>
    <w:rsid w:val="00B20594"/>
    <w:rsid w:val="00B220F2"/>
    <w:rsid w:val="00B23588"/>
    <w:rsid w:val="00B31F42"/>
    <w:rsid w:val="00B40A90"/>
    <w:rsid w:val="00B40C94"/>
    <w:rsid w:val="00B421ED"/>
    <w:rsid w:val="00B43BDD"/>
    <w:rsid w:val="00B6037E"/>
    <w:rsid w:val="00B64DB7"/>
    <w:rsid w:val="00B6755E"/>
    <w:rsid w:val="00B77789"/>
    <w:rsid w:val="00B81E53"/>
    <w:rsid w:val="00B85C18"/>
    <w:rsid w:val="00BA74C0"/>
    <w:rsid w:val="00BC63D9"/>
    <w:rsid w:val="00BD6C45"/>
    <w:rsid w:val="00BE4430"/>
    <w:rsid w:val="00BE5120"/>
    <w:rsid w:val="00BE58D8"/>
    <w:rsid w:val="00BE79F8"/>
    <w:rsid w:val="00C0645D"/>
    <w:rsid w:val="00C216AA"/>
    <w:rsid w:val="00C23702"/>
    <w:rsid w:val="00C27A61"/>
    <w:rsid w:val="00C31ECD"/>
    <w:rsid w:val="00C34257"/>
    <w:rsid w:val="00C37936"/>
    <w:rsid w:val="00C420DF"/>
    <w:rsid w:val="00C43034"/>
    <w:rsid w:val="00C4355C"/>
    <w:rsid w:val="00C506E7"/>
    <w:rsid w:val="00C50FD4"/>
    <w:rsid w:val="00C53066"/>
    <w:rsid w:val="00C5377B"/>
    <w:rsid w:val="00C62984"/>
    <w:rsid w:val="00C652B5"/>
    <w:rsid w:val="00C738FC"/>
    <w:rsid w:val="00C82464"/>
    <w:rsid w:val="00C86C74"/>
    <w:rsid w:val="00C921F1"/>
    <w:rsid w:val="00C97CC9"/>
    <w:rsid w:val="00CA629D"/>
    <w:rsid w:val="00CB21B9"/>
    <w:rsid w:val="00CC40AA"/>
    <w:rsid w:val="00CD630C"/>
    <w:rsid w:val="00CE006B"/>
    <w:rsid w:val="00CE051F"/>
    <w:rsid w:val="00CE549D"/>
    <w:rsid w:val="00CE7915"/>
    <w:rsid w:val="00CF288A"/>
    <w:rsid w:val="00CF769E"/>
    <w:rsid w:val="00D04361"/>
    <w:rsid w:val="00D10990"/>
    <w:rsid w:val="00D26FC4"/>
    <w:rsid w:val="00D27640"/>
    <w:rsid w:val="00D30538"/>
    <w:rsid w:val="00D645C6"/>
    <w:rsid w:val="00D719B3"/>
    <w:rsid w:val="00D72489"/>
    <w:rsid w:val="00D74D68"/>
    <w:rsid w:val="00D837F9"/>
    <w:rsid w:val="00D87EBA"/>
    <w:rsid w:val="00DA6108"/>
    <w:rsid w:val="00DB2AB2"/>
    <w:rsid w:val="00DB74E6"/>
    <w:rsid w:val="00DD12BD"/>
    <w:rsid w:val="00DD47D1"/>
    <w:rsid w:val="00DF13DB"/>
    <w:rsid w:val="00DF3295"/>
    <w:rsid w:val="00E02C65"/>
    <w:rsid w:val="00E142FB"/>
    <w:rsid w:val="00E150DE"/>
    <w:rsid w:val="00E15D27"/>
    <w:rsid w:val="00E1681C"/>
    <w:rsid w:val="00E17991"/>
    <w:rsid w:val="00E2710A"/>
    <w:rsid w:val="00E3078F"/>
    <w:rsid w:val="00E3132E"/>
    <w:rsid w:val="00E36700"/>
    <w:rsid w:val="00E463E1"/>
    <w:rsid w:val="00E56FCA"/>
    <w:rsid w:val="00E57210"/>
    <w:rsid w:val="00E619EB"/>
    <w:rsid w:val="00E64388"/>
    <w:rsid w:val="00E73AC3"/>
    <w:rsid w:val="00E75716"/>
    <w:rsid w:val="00E7683E"/>
    <w:rsid w:val="00E80AFE"/>
    <w:rsid w:val="00E84E85"/>
    <w:rsid w:val="00E919C4"/>
    <w:rsid w:val="00E961FE"/>
    <w:rsid w:val="00E97CF3"/>
    <w:rsid w:val="00EA1A78"/>
    <w:rsid w:val="00EB747C"/>
    <w:rsid w:val="00ED4C65"/>
    <w:rsid w:val="00ED4F08"/>
    <w:rsid w:val="00ED5998"/>
    <w:rsid w:val="00EF0158"/>
    <w:rsid w:val="00F05235"/>
    <w:rsid w:val="00F06780"/>
    <w:rsid w:val="00F12D1A"/>
    <w:rsid w:val="00F204BB"/>
    <w:rsid w:val="00F23C13"/>
    <w:rsid w:val="00F26BCD"/>
    <w:rsid w:val="00F278C5"/>
    <w:rsid w:val="00F41834"/>
    <w:rsid w:val="00F41ADF"/>
    <w:rsid w:val="00F500AC"/>
    <w:rsid w:val="00F50DBB"/>
    <w:rsid w:val="00F50FC5"/>
    <w:rsid w:val="00F63F3C"/>
    <w:rsid w:val="00F72138"/>
    <w:rsid w:val="00F752EC"/>
    <w:rsid w:val="00F75FE9"/>
    <w:rsid w:val="00F84501"/>
    <w:rsid w:val="00F95BCE"/>
    <w:rsid w:val="00FC2CD1"/>
    <w:rsid w:val="00FC3F52"/>
    <w:rsid w:val="00FC54A2"/>
    <w:rsid w:val="00FD1921"/>
    <w:rsid w:val="00FF0FA4"/>
    <w:rsid w:val="00FF2BCB"/>
    <w:rsid w:val="00FF5612"/>
    <w:rsid w:val="00FF7F17"/>
    <w:rsid w:val="22FB6106"/>
    <w:rsid w:val="386A1D28"/>
    <w:rsid w:val="38D94DF4"/>
    <w:rsid w:val="3E631B28"/>
    <w:rsid w:val="42751FBB"/>
    <w:rsid w:val="43967B37"/>
    <w:rsid w:val="4F1E7129"/>
    <w:rsid w:val="51040466"/>
    <w:rsid w:val="5DB859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Plain Text" w:uiPriority="99" w:unhideWhenUsed="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ody Text Indent"/>
    <w:basedOn w:val="a"/>
    <w:qFormat/>
    <w:pPr>
      <w:ind w:firstLineChars="200" w:firstLine="420"/>
    </w:pPr>
  </w:style>
  <w:style w:type="paragraph" w:styleId="a6">
    <w:name w:val="Plain Text"/>
    <w:basedOn w:val="a"/>
    <w:link w:val="Char1"/>
    <w:uiPriority w:val="99"/>
    <w:unhideWhenUsed/>
    <w:pPr>
      <w:widowControl/>
      <w:spacing w:before="100" w:beforeAutospacing="1" w:after="100" w:afterAutospacing="1"/>
      <w:jc w:val="left"/>
    </w:pPr>
    <w:rPr>
      <w:rFonts w:ascii="宋体" w:hAnsi="宋体" w:cs="宋体"/>
      <w:kern w:val="0"/>
      <w:sz w:val="24"/>
    </w:rPr>
  </w:style>
  <w:style w:type="paragraph" w:styleId="a7">
    <w:name w:val="Date"/>
    <w:basedOn w:val="a"/>
    <w:next w:val="a"/>
    <w:link w:val="Char2"/>
    <w:pPr>
      <w:ind w:leftChars="2500" w:left="100"/>
    </w:pPr>
  </w:style>
  <w:style w:type="paragraph" w:styleId="2">
    <w:name w:val="Body Text Indent 2"/>
    <w:basedOn w:val="a"/>
    <w:pPr>
      <w:ind w:firstLineChars="200" w:firstLine="560"/>
    </w:pPr>
    <w:rPr>
      <w:rFonts w:ascii="宋体" w:hAnsi="宋体"/>
      <w:sz w:val="28"/>
    </w:rPr>
  </w:style>
  <w:style w:type="paragraph" w:styleId="a8">
    <w:name w:val="Balloon Text"/>
    <w:basedOn w:val="a"/>
    <w:link w:val="Char3"/>
    <w:rPr>
      <w:sz w:val="18"/>
      <w:szCs w:val="18"/>
    </w:rPr>
  </w:style>
  <w:style w:type="paragraph" w:styleId="a9">
    <w:name w:val="footer"/>
    <w:basedOn w:val="a"/>
    <w:link w:val="Char4"/>
    <w:pPr>
      <w:tabs>
        <w:tab w:val="center" w:pos="4153"/>
        <w:tab w:val="right" w:pos="8306"/>
      </w:tabs>
      <w:snapToGrid w:val="0"/>
      <w:jc w:val="left"/>
    </w:pPr>
    <w:rPr>
      <w:sz w:val="18"/>
      <w:szCs w:val="18"/>
    </w:rPr>
  </w:style>
  <w:style w:type="paragraph" w:styleId="aa">
    <w:name w:val="header"/>
    <w:basedOn w:val="a"/>
    <w:link w:val="Char5"/>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c">
    <w:name w:val="page number"/>
    <w:basedOn w:val="a0"/>
    <w:qFormat/>
  </w:style>
  <w:style w:type="character" w:styleId="ad">
    <w:name w:val="annotation reference"/>
    <w:qFormat/>
    <w:rPr>
      <w:sz w:val="21"/>
      <w:szCs w:val="21"/>
    </w:rPr>
  </w:style>
  <w:style w:type="paragraph" w:customStyle="1" w:styleId="ae">
    <w:name w:val="段"/>
    <w:qFormat/>
    <w:pPr>
      <w:autoSpaceDE w:val="0"/>
      <w:autoSpaceDN w:val="0"/>
      <w:ind w:firstLineChars="200" w:firstLine="200"/>
      <w:jc w:val="both"/>
    </w:pPr>
    <w:rPr>
      <w:rFonts w:ascii="宋体"/>
      <w:sz w:val="21"/>
    </w:rPr>
  </w:style>
  <w:style w:type="paragraph" w:customStyle="1" w:styleId="1">
    <w:name w:val="封面标准号1"/>
    <w:qFormat/>
    <w:pPr>
      <w:widowControl w:val="0"/>
      <w:kinsoku w:val="0"/>
      <w:overflowPunct w:val="0"/>
      <w:autoSpaceDE w:val="0"/>
      <w:autoSpaceDN w:val="0"/>
      <w:spacing w:before="308"/>
      <w:jc w:val="right"/>
      <w:textAlignment w:val="center"/>
    </w:pPr>
    <w:rPr>
      <w:sz w:val="28"/>
    </w:rPr>
  </w:style>
  <w:style w:type="character" w:customStyle="1" w:styleId="Char5">
    <w:name w:val="页眉 Char"/>
    <w:link w:val="aa"/>
    <w:qFormat/>
    <w:rPr>
      <w:kern w:val="2"/>
      <w:sz w:val="18"/>
      <w:szCs w:val="18"/>
    </w:rPr>
  </w:style>
  <w:style w:type="character" w:customStyle="1" w:styleId="Char4">
    <w:name w:val="页脚 Char"/>
    <w:link w:val="a9"/>
    <w:qFormat/>
    <w:rPr>
      <w:kern w:val="2"/>
      <w:sz w:val="18"/>
      <w:szCs w:val="18"/>
    </w:rPr>
  </w:style>
  <w:style w:type="character" w:customStyle="1" w:styleId="Char1">
    <w:name w:val="纯文本 Char"/>
    <w:link w:val="a6"/>
    <w:uiPriority w:val="99"/>
    <w:qFormat/>
    <w:rPr>
      <w:rFonts w:ascii="宋体" w:hAnsi="宋体" w:cs="宋体"/>
      <w:sz w:val="24"/>
      <w:szCs w:val="24"/>
    </w:rPr>
  </w:style>
  <w:style w:type="character" w:customStyle="1" w:styleId="Char0">
    <w:name w:val="批注文字 Char"/>
    <w:link w:val="a4"/>
    <w:qFormat/>
    <w:rPr>
      <w:kern w:val="2"/>
      <w:sz w:val="21"/>
      <w:szCs w:val="24"/>
    </w:rPr>
  </w:style>
  <w:style w:type="character" w:customStyle="1" w:styleId="Char">
    <w:name w:val="批注主题 Char"/>
    <w:link w:val="a3"/>
    <w:qFormat/>
    <w:rPr>
      <w:b/>
      <w:bCs/>
      <w:kern w:val="2"/>
      <w:sz w:val="21"/>
      <w:szCs w:val="24"/>
    </w:rPr>
  </w:style>
  <w:style w:type="character" w:customStyle="1" w:styleId="Char3">
    <w:name w:val="批注框文本 Char"/>
    <w:link w:val="a8"/>
    <w:qFormat/>
    <w:rPr>
      <w:kern w:val="2"/>
      <w:sz w:val="18"/>
      <w:szCs w:val="18"/>
    </w:rPr>
  </w:style>
  <w:style w:type="paragraph" w:customStyle="1" w:styleId="10">
    <w:name w:val="修订1"/>
    <w:hidden/>
    <w:uiPriority w:val="99"/>
    <w:semiHidden/>
    <w:qFormat/>
    <w:rPr>
      <w:kern w:val="2"/>
      <w:sz w:val="21"/>
      <w:szCs w:val="24"/>
    </w:rPr>
  </w:style>
  <w:style w:type="character" w:customStyle="1" w:styleId="Char2">
    <w:name w:val="日期 Char"/>
    <w:link w:val="a7"/>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Plain Text" w:uiPriority="99" w:unhideWhenUsed="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ody Text Indent"/>
    <w:basedOn w:val="a"/>
    <w:qFormat/>
    <w:pPr>
      <w:ind w:firstLineChars="200" w:firstLine="420"/>
    </w:pPr>
  </w:style>
  <w:style w:type="paragraph" w:styleId="a6">
    <w:name w:val="Plain Text"/>
    <w:basedOn w:val="a"/>
    <w:link w:val="Char1"/>
    <w:uiPriority w:val="99"/>
    <w:unhideWhenUsed/>
    <w:pPr>
      <w:widowControl/>
      <w:spacing w:before="100" w:beforeAutospacing="1" w:after="100" w:afterAutospacing="1"/>
      <w:jc w:val="left"/>
    </w:pPr>
    <w:rPr>
      <w:rFonts w:ascii="宋体" w:hAnsi="宋体" w:cs="宋体"/>
      <w:kern w:val="0"/>
      <w:sz w:val="24"/>
    </w:rPr>
  </w:style>
  <w:style w:type="paragraph" w:styleId="a7">
    <w:name w:val="Date"/>
    <w:basedOn w:val="a"/>
    <w:next w:val="a"/>
    <w:link w:val="Char2"/>
    <w:pPr>
      <w:ind w:leftChars="2500" w:left="100"/>
    </w:pPr>
  </w:style>
  <w:style w:type="paragraph" w:styleId="2">
    <w:name w:val="Body Text Indent 2"/>
    <w:basedOn w:val="a"/>
    <w:pPr>
      <w:ind w:firstLineChars="200" w:firstLine="560"/>
    </w:pPr>
    <w:rPr>
      <w:rFonts w:ascii="宋体" w:hAnsi="宋体"/>
      <w:sz w:val="28"/>
    </w:rPr>
  </w:style>
  <w:style w:type="paragraph" w:styleId="a8">
    <w:name w:val="Balloon Text"/>
    <w:basedOn w:val="a"/>
    <w:link w:val="Char3"/>
    <w:rPr>
      <w:sz w:val="18"/>
      <w:szCs w:val="18"/>
    </w:rPr>
  </w:style>
  <w:style w:type="paragraph" w:styleId="a9">
    <w:name w:val="footer"/>
    <w:basedOn w:val="a"/>
    <w:link w:val="Char4"/>
    <w:pPr>
      <w:tabs>
        <w:tab w:val="center" w:pos="4153"/>
        <w:tab w:val="right" w:pos="8306"/>
      </w:tabs>
      <w:snapToGrid w:val="0"/>
      <w:jc w:val="left"/>
    </w:pPr>
    <w:rPr>
      <w:sz w:val="18"/>
      <w:szCs w:val="18"/>
    </w:rPr>
  </w:style>
  <w:style w:type="paragraph" w:styleId="aa">
    <w:name w:val="header"/>
    <w:basedOn w:val="a"/>
    <w:link w:val="Char5"/>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c">
    <w:name w:val="page number"/>
    <w:basedOn w:val="a0"/>
    <w:qFormat/>
  </w:style>
  <w:style w:type="character" w:styleId="ad">
    <w:name w:val="annotation reference"/>
    <w:qFormat/>
    <w:rPr>
      <w:sz w:val="21"/>
      <w:szCs w:val="21"/>
    </w:rPr>
  </w:style>
  <w:style w:type="paragraph" w:customStyle="1" w:styleId="ae">
    <w:name w:val="段"/>
    <w:qFormat/>
    <w:pPr>
      <w:autoSpaceDE w:val="0"/>
      <w:autoSpaceDN w:val="0"/>
      <w:ind w:firstLineChars="200" w:firstLine="200"/>
      <w:jc w:val="both"/>
    </w:pPr>
    <w:rPr>
      <w:rFonts w:ascii="宋体"/>
      <w:sz w:val="21"/>
    </w:rPr>
  </w:style>
  <w:style w:type="paragraph" w:customStyle="1" w:styleId="1">
    <w:name w:val="封面标准号1"/>
    <w:qFormat/>
    <w:pPr>
      <w:widowControl w:val="0"/>
      <w:kinsoku w:val="0"/>
      <w:overflowPunct w:val="0"/>
      <w:autoSpaceDE w:val="0"/>
      <w:autoSpaceDN w:val="0"/>
      <w:spacing w:before="308"/>
      <w:jc w:val="right"/>
      <w:textAlignment w:val="center"/>
    </w:pPr>
    <w:rPr>
      <w:sz w:val="28"/>
    </w:rPr>
  </w:style>
  <w:style w:type="character" w:customStyle="1" w:styleId="Char5">
    <w:name w:val="页眉 Char"/>
    <w:link w:val="aa"/>
    <w:qFormat/>
    <w:rPr>
      <w:kern w:val="2"/>
      <w:sz w:val="18"/>
      <w:szCs w:val="18"/>
    </w:rPr>
  </w:style>
  <w:style w:type="character" w:customStyle="1" w:styleId="Char4">
    <w:name w:val="页脚 Char"/>
    <w:link w:val="a9"/>
    <w:qFormat/>
    <w:rPr>
      <w:kern w:val="2"/>
      <w:sz w:val="18"/>
      <w:szCs w:val="18"/>
    </w:rPr>
  </w:style>
  <w:style w:type="character" w:customStyle="1" w:styleId="Char1">
    <w:name w:val="纯文本 Char"/>
    <w:link w:val="a6"/>
    <w:uiPriority w:val="99"/>
    <w:qFormat/>
    <w:rPr>
      <w:rFonts w:ascii="宋体" w:hAnsi="宋体" w:cs="宋体"/>
      <w:sz w:val="24"/>
      <w:szCs w:val="24"/>
    </w:rPr>
  </w:style>
  <w:style w:type="character" w:customStyle="1" w:styleId="Char0">
    <w:name w:val="批注文字 Char"/>
    <w:link w:val="a4"/>
    <w:qFormat/>
    <w:rPr>
      <w:kern w:val="2"/>
      <w:sz w:val="21"/>
      <w:szCs w:val="24"/>
    </w:rPr>
  </w:style>
  <w:style w:type="character" w:customStyle="1" w:styleId="Char">
    <w:name w:val="批注主题 Char"/>
    <w:link w:val="a3"/>
    <w:qFormat/>
    <w:rPr>
      <w:b/>
      <w:bCs/>
      <w:kern w:val="2"/>
      <w:sz w:val="21"/>
      <w:szCs w:val="24"/>
    </w:rPr>
  </w:style>
  <w:style w:type="character" w:customStyle="1" w:styleId="Char3">
    <w:name w:val="批注框文本 Char"/>
    <w:link w:val="a8"/>
    <w:qFormat/>
    <w:rPr>
      <w:kern w:val="2"/>
      <w:sz w:val="18"/>
      <w:szCs w:val="18"/>
    </w:rPr>
  </w:style>
  <w:style w:type="paragraph" w:customStyle="1" w:styleId="10">
    <w:name w:val="修订1"/>
    <w:hidden/>
    <w:uiPriority w:val="99"/>
    <w:semiHidden/>
    <w:qFormat/>
    <w:rPr>
      <w:kern w:val="2"/>
      <w:sz w:val="21"/>
      <w:szCs w:val="24"/>
    </w:rPr>
  </w:style>
  <w:style w:type="character" w:customStyle="1" w:styleId="Char2">
    <w:name w:val="日期 Char"/>
    <w:link w:val="a7"/>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DF4664-3CBB-4553-A1D0-29B7B8CF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578</Words>
  <Characters>3300</Characters>
  <Application>Microsoft Office Word</Application>
  <DocSecurity>0</DocSecurity>
  <Lines>27</Lines>
  <Paragraphs>7</Paragraphs>
  <ScaleCrop>false</ScaleCrop>
  <Company>上海市青浦区质量技术监督局/标准化科</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樊彬</cp:lastModifiedBy>
  <cp:revision>51</cp:revision>
  <cp:lastPrinted>2010-07-13T10:30:00Z</cp:lastPrinted>
  <dcterms:created xsi:type="dcterms:W3CDTF">2018-07-26T02:38:00Z</dcterms:created>
  <dcterms:modified xsi:type="dcterms:W3CDTF">2019-04-07T02:18:00Z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